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Times New Roman" w:hAnsi="Times New Roman" w:eastAsia="宋体" w:cs="Times New Roman"/>
          <w:b/>
          <w:sz w:val="72"/>
        </w:rPr>
      </w:pPr>
      <w:r>
        <w:rPr>
          <w:rFonts w:hint="eastAsia" w:ascii="Times New Roman" w:hAnsi="Times New Roman" w:eastAsia="宋体" w:cs="Times New Roman"/>
          <w:b/>
          <w:sz w:val="24"/>
        </w:rPr>
        <w:t>附件2</w:t>
      </w:r>
      <w:r>
        <w:rPr>
          <w:rFonts w:ascii="Times New Roman" w:hAnsi="Times New Roman" w:eastAsia="宋体" w:cs="Times New Roman"/>
          <w:b/>
          <w:sz w:val="24"/>
        </w:rPr>
        <w:tab/>
      </w:r>
      <w:r>
        <w:rPr>
          <w:rFonts w:ascii="Times New Roman" w:hAnsi="Times New Roman" w:eastAsia="宋体" w:cs="Times New Roman"/>
          <w:b/>
          <w:sz w:val="24"/>
        </w:rPr>
        <w:tab/>
      </w:r>
      <w:r>
        <w:rPr>
          <w:rFonts w:ascii="Times New Roman" w:hAnsi="Times New Roman" w:eastAsia="宋体" w:cs="Times New Roman"/>
          <w:b/>
          <w:sz w:val="24"/>
        </w:rPr>
        <w:tab/>
      </w:r>
      <w:r>
        <w:rPr>
          <w:rFonts w:ascii="Times New Roman" w:hAnsi="Times New Roman" w:eastAsia="宋体" w:cs="Times New Roman"/>
          <w:b/>
          <w:sz w:val="24"/>
        </w:rPr>
        <w:tab/>
      </w:r>
      <w:r>
        <w:rPr>
          <w:rFonts w:ascii="Times New Roman" w:hAnsi="Times New Roman" w:eastAsia="宋体" w:cs="Times New Roman"/>
          <w:b/>
          <w:sz w:val="72"/>
        </w:rPr>
        <w:tab/>
      </w:r>
      <w:r>
        <w:rPr>
          <w:rFonts w:ascii="Times New Roman" w:hAnsi="Times New Roman" w:eastAsia="宋体" w:cs="Times New Roman"/>
          <w:b/>
          <w:sz w:val="72"/>
        </w:rPr>
        <w:tab/>
      </w:r>
      <w:r>
        <w:rPr>
          <w:rFonts w:ascii="Times New Roman" w:hAnsi="Times New Roman" w:eastAsia="宋体" w:cs="Times New Roman"/>
          <w:b/>
          <w:sz w:val="72"/>
        </w:rPr>
        <w:tab/>
      </w:r>
      <w:r>
        <w:rPr>
          <w:rFonts w:ascii="Times New Roman" w:hAnsi="Times New Roman" w:eastAsia="宋体" w:cs="Times New Roman"/>
          <w:b/>
          <w:sz w:val="72"/>
        </w:rPr>
        <w:tab/>
      </w:r>
      <w:r>
        <w:rPr>
          <w:rFonts w:ascii="Times New Roman" w:hAnsi="Times New Roman" w:eastAsia="宋体" w:cs="Times New Roman"/>
          <w:b/>
          <w:sz w:val="72"/>
        </w:rPr>
        <w:tab/>
      </w:r>
      <w:r>
        <w:rPr>
          <w:rFonts w:ascii="Times New Roman" w:hAnsi="Times New Roman" w:eastAsia="宋体" w:cs="Times New Roman"/>
          <w:b/>
          <w:sz w:val="72"/>
        </w:rPr>
        <w:tab/>
      </w:r>
    </w:p>
    <w:p>
      <w:pPr>
        <w:widowControl/>
        <w:spacing w:line="360" w:lineRule="auto"/>
        <w:jc w:val="center"/>
        <w:rPr>
          <w:rFonts w:ascii="Times New Roman" w:hAnsi="Times New Roman" w:eastAsia="宋体" w:cs="Times New Roman"/>
          <w:b/>
          <w:sz w:val="72"/>
        </w:rPr>
      </w:pPr>
    </w:p>
    <w:p>
      <w:pPr>
        <w:widowControl/>
        <w:spacing w:line="360" w:lineRule="auto"/>
        <w:jc w:val="center"/>
        <w:rPr>
          <w:rFonts w:ascii="Times New Roman" w:hAnsi="Times New Roman" w:eastAsia="宋体" w:cs="Times New Roman"/>
          <w:b/>
          <w:sz w:val="72"/>
        </w:rPr>
      </w:pPr>
    </w:p>
    <w:p>
      <w:pPr>
        <w:widowControl/>
        <w:spacing w:line="360" w:lineRule="auto"/>
        <w:rPr>
          <w:rFonts w:ascii="Times New Roman" w:hAnsi="Times New Roman" w:eastAsia="宋体" w:cs="Times New Roman"/>
          <w:b/>
          <w:sz w:val="72"/>
        </w:rPr>
      </w:pPr>
    </w:p>
    <w:p>
      <w:pPr>
        <w:spacing w:line="360" w:lineRule="auto"/>
        <w:jc w:val="center"/>
        <w:rPr>
          <w:rFonts w:ascii="隶书" w:hAnsi="Times New Roman" w:eastAsia="隶书" w:cs="Times New Roman"/>
          <w:sz w:val="52"/>
          <w:szCs w:val="52"/>
        </w:rPr>
      </w:pPr>
      <w:r>
        <w:rPr>
          <w:rFonts w:hint="eastAsia" w:ascii="隶书" w:hAnsi="Times New Roman" w:eastAsia="隶书" w:cs="Times New Roman"/>
          <w:sz w:val="52"/>
          <w:szCs w:val="52"/>
        </w:rPr>
        <w:t>上海市职业院校</w:t>
      </w:r>
    </w:p>
    <w:p>
      <w:pPr>
        <w:spacing w:line="360" w:lineRule="auto"/>
        <w:jc w:val="center"/>
        <w:rPr>
          <w:rFonts w:ascii="隶书" w:hAnsi="Times New Roman" w:eastAsia="隶书" w:cs="Times New Roman"/>
          <w:sz w:val="52"/>
          <w:szCs w:val="52"/>
        </w:rPr>
      </w:pPr>
      <w:bookmarkStart w:id="9" w:name="_GoBack"/>
      <w:r>
        <w:rPr>
          <w:rFonts w:hint="eastAsia" w:ascii="隶书" w:hAnsi="Times New Roman" w:eastAsia="隶书" w:cs="Times New Roman"/>
          <w:sz w:val="52"/>
          <w:szCs w:val="52"/>
        </w:rPr>
        <w:t>在线开放课程</w:t>
      </w:r>
      <w:r>
        <w:rPr>
          <w:rFonts w:hint="eastAsia" w:ascii="隶书" w:hAnsi="Times New Roman" w:eastAsia="隶书" w:cs="Times New Roman"/>
          <w:sz w:val="52"/>
          <w:szCs w:val="52"/>
          <w:lang w:eastAsia="zh-Hans"/>
        </w:rPr>
        <w:t>平台项目管理系统</w:t>
      </w:r>
      <w:bookmarkEnd w:id="9"/>
      <w:r>
        <w:rPr>
          <w:rFonts w:hint="eastAsia" w:ascii="隶书" w:hAnsi="Times New Roman" w:eastAsia="隶书" w:cs="Times New Roman"/>
          <w:sz w:val="52"/>
          <w:szCs w:val="52"/>
        </w:rPr>
        <w:t xml:space="preserve"> </w:t>
      </w:r>
    </w:p>
    <w:p>
      <w:pPr>
        <w:spacing w:line="360" w:lineRule="auto"/>
        <w:jc w:val="center"/>
        <w:rPr>
          <w:rFonts w:ascii="隶书" w:hAnsi="Times New Roman" w:eastAsia="隶书" w:cs="Times New Roman"/>
          <w:sz w:val="52"/>
          <w:szCs w:val="52"/>
        </w:rPr>
      </w:pPr>
    </w:p>
    <w:p>
      <w:pPr>
        <w:spacing w:line="360" w:lineRule="auto"/>
        <w:jc w:val="center"/>
        <w:rPr>
          <w:rFonts w:ascii="隶书" w:hAnsi="Times New Roman" w:eastAsia="隶书" w:cs="Times New Roman"/>
          <w:sz w:val="44"/>
          <w:szCs w:val="44"/>
        </w:rPr>
      </w:pPr>
      <w:r>
        <w:rPr>
          <w:rFonts w:ascii="隶书" w:hAnsi="Times New Roman" w:eastAsia="隶书" w:cs="Times New Roman"/>
          <w:sz w:val="44"/>
          <w:szCs w:val="44"/>
        </w:rPr>
        <w:t>[</w:t>
      </w:r>
      <w:r>
        <w:rPr>
          <w:rFonts w:hint="eastAsia" w:ascii="隶书" w:hAnsi="Times New Roman" w:eastAsia="隶书" w:cs="Times New Roman"/>
          <w:sz w:val="44"/>
          <w:szCs w:val="44"/>
          <w:lang w:eastAsia="zh-Hans"/>
        </w:rPr>
        <w:t>立项申报</w:t>
      </w:r>
      <w:r>
        <w:rPr>
          <w:rFonts w:hint="eastAsia" w:ascii="隶书" w:hAnsi="Times New Roman" w:eastAsia="隶书" w:cs="Times New Roman"/>
          <w:sz w:val="44"/>
          <w:szCs w:val="44"/>
        </w:rPr>
        <w:t>-用户操作手册]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lang w:bidi="en-US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4"/>
          <w:lang w:bidi="en-US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4"/>
          <w:lang w:bidi="en-US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4"/>
          <w:lang w:bidi="en-US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4"/>
          <w:lang w:bidi="en-US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4"/>
          <w:lang w:bidi="en-US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4"/>
          <w:lang w:bidi="en-US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4"/>
          <w:lang w:bidi="en-US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4"/>
          <w:lang w:bidi="en-US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sz w:val="30"/>
          <w:szCs w:val="30"/>
          <w:lang w:bidi="en-US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sz w:val="30"/>
          <w:szCs w:val="30"/>
          <w:lang w:bidi="en-US"/>
        </w:rPr>
      </w:pPr>
    </w:p>
    <w:p>
      <w:pPr>
        <w:widowControl/>
        <w:spacing w:line="480" w:lineRule="auto"/>
        <w:jc w:val="center"/>
        <w:rPr>
          <w:rFonts w:ascii="Times New Roman" w:hAnsi="Times New Roman" w:eastAsia="宋体" w:cs="Times New Roman"/>
          <w:sz w:val="24"/>
        </w:rPr>
      </w:pPr>
    </w:p>
    <w:p>
      <w:pPr>
        <w:widowControl/>
        <w:spacing w:line="480" w:lineRule="auto"/>
        <w:jc w:val="center"/>
        <w:rPr>
          <w:rFonts w:ascii="Times New Roman" w:hAnsi="Times New Roman" w:eastAsia="宋体" w:cs="Times New Roman"/>
          <w:sz w:val="24"/>
        </w:rPr>
      </w:pPr>
    </w:p>
    <w:sdt>
      <w:sdtPr>
        <w:rPr>
          <w:rFonts w:ascii="Verdana" w:hAnsi="Verdana" w:eastAsia="宋体" w:cs="Times New Roman"/>
          <w:sz w:val="24"/>
          <w:lang w:val="zh-CN"/>
        </w:rPr>
        <w:id w:val="7215438"/>
      </w:sdtPr>
      <w:sdtEndPr>
        <w:rPr>
          <w:rFonts w:ascii="Times New Roman" w:hAnsi="Times New Roman" w:eastAsia="宋体" w:cs="Times New Roman"/>
          <w:sz w:val="24"/>
          <w:lang w:val="en-US"/>
        </w:rPr>
      </w:sdtEndPr>
      <w:sdtContent>
        <w:sdt>
          <w:sdtPr>
            <w:rPr>
              <w:rFonts w:ascii="Verdana" w:hAnsi="Verdana" w:eastAsia="宋体" w:cs="Times New Roman"/>
              <w:sz w:val="24"/>
              <w:lang w:val="zh-CN"/>
            </w:rPr>
            <w:id w:val="29517007"/>
          </w:sdtPr>
          <w:sdtEndPr>
            <w:rPr>
              <w:rFonts w:ascii="Times New Roman" w:hAnsi="Times New Roman" w:eastAsia="宋体" w:cs="Times New Roman"/>
              <w:sz w:val="24"/>
              <w:lang w:val="en-US"/>
            </w:rPr>
          </w:sdtEndPr>
          <w:sdtContent>
            <w:p>
              <w:pPr>
                <w:keepNext/>
                <w:keepLines/>
                <w:widowControl/>
                <w:spacing w:before="160" w:line="360" w:lineRule="auto"/>
                <w:jc w:val="left"/>
                <w:rPr>
                  <w:rFonts w:ascii="Cambria" w:hAnsi="Cambria" w:eastAsia="宋体" w:cs="Times New Roman"/>
                  <w:b/>
                  <w:bCs/>
                  <w:color w:val="365F91"/>
                  <w:kern w:val="0"/>
                  <w:sz w:val="28"/>
                  <w:szCs w:val="28"/>
                  <w:lang w:val="zh-CN"/>
                </w:rPr>
              </w:pPr>
              <w:r>
                <w:rPr>
                  <w:rFonts w:ascii="Cambria" w:hAnsi="Cambria" w:eastAsia="宋体" w:cs="Times New Roman"/>
                  <w:b/>
                  <w:bCs/>
                  <w:color w:val="365F91"/>
                  <w:kern w:val="0"/>
                  <w:sz w:val="28"/>
                  <w:szCs w:val="28"/>
                  <w:lang w:val="zh-CN"/>
                </w:rPr>
                <w:t>目录</w:t>
              </w:r>
            </w:p>
            <w:p>
              <w:pPr>
                <w:spacing w:line="360" w:lineRule="auto"/>
                <w:rPr>
                  <w:rFonts w:ascii="Times New Roman" w:hAnsi="Times New Roman" w:eastAsia="宋体" w:cs="Times New Roman"/>
                  <w:sz w:val="24"/>
                  <w:lang w:val="zh-CN"/>
                </w:rPr>
              </w:pPr>
            </w:p>
            <w:p>
              <w:pPr>
                <w:tabs>
                  <w:tab w:val="right" w:leader="dot" w:pos="8680"/>
                </w:tabs>
                <w:spacing w:before="120" w:line="360" w:lineRule="auto"/>
                <w:jc w:val="left"/>
                <w:rPr>
                  <w:rFonts w:ascii="Calibri" w:hAnsi="Calibri" w:eastAsia="宋体" w:cs="Times New Roman"/>
                </w:rPr>
              </w:pPr>
              <w:r>
                <w:rPr>
                  <w:rFonts w:ascii="Times New Roman" w:hAnsi="Times New Roman" w:eastAsia="宋体" w:cs="Times New Roman"/>
                  <w:b/>
                  <w:bCs/>
                  <w:sz w:val="20"/>
                  <w:szCs w:val="28"/>
                </w:rPr>
                <w:fldChar w:fldCharType="begin"/>
              </w:r>
              <w:r>
                <w:rPr>
                  <w:rFonts w:ascii="Times New Roman" w:hAnsi="Times New Roman" w:eastAsia="宋体" w:cs="Times New Roman"/>
                  <w:b/>
                  <w:bCs/>
                  <w:sz w:val="20"/>
                  <w:szCs w:val="28"/>
                </w:rPr>
                <w:instrText xml:space="preserve"> TOC \o "1-3" \h \z \u </w:instrText>
              </w:r>
              <w:r>
                <w:rPr>
                  <w:rFonts w:ascii="Times New Roman" w:hAnsi="Times New Roman" w:eastAsia="宋体" w:cs="Times New Roman"/>
                  <w:b/>
                  <w:bCs/>
                  <w:sz w:val="20"/>
                  <w:szCs w:val="28"/>
                </w:rPr>
                <w:fldChar w:fldCharType="separate"/>
              </w:r>
              <w:r>
                <w:fldChar w:fldCharType="begin"/>
              </w:r>
              <w:r>
                <w:instrText xml:space="preserve"> HYPERLINK \l "_Toc110505792" </w:instrText>
              </w:r>
              <w:r>
                <w:fldChar w:fldCharType="separate"/>
              </w:r>
              <w:r>
                <w:rPr>
                  <w:rFonts w:hint="eastAsia" w:ascii="Times New Roman" w:hAnsi="Times New Roman" w:eastAsia="宋体" w:cs="Times New Roman"/>
                  <w:b/>
                  <w:bCs/>
                  <w:color w:val="0000FF"/>
                  <w:sz w:val="20"/>
                  <w:szCs w:val="28"/>
                  <w:u w:val="single"/>
                </w:rPr>
                <w:t>一、 登录平台</w:t>
              </w:r>
              <w:r>
                <w:rPr>
                  <w:rFonts w:ascii="Times New Roman" w:hAnsi="Times New Roman" w:eastAsia="宋体" w:cs="Times New Roman"/>
                  <w:b/>
                  <w:bCs/>
                  <w:sz w:val="20"/>
                  <w:szCs w:val="28"/>
                </w:rPr>
                <w:tab/>
              </w:r>
              <w:r>
                <w:rPr>
                  <w:rFonts w:ascii="Times New Roman" w:hAnsi="Times New Roman" w:eastAsia="宋体" w:cs="Times New Roman"/>
                  <w:b/>
                  <w:bCs/>
                  <w:sz w:val="20"/>
                  <w:szCs w:val="28"/>
                </w:rPr>
                <w:fldChar w:fldCharType="begin"/>
              </w:r>
              <w:r>
                <w:rPr>
                  <w:rFonts w:ascii="Times New Roman" w:hAnsi="Times New Roman" w:eastAsia="宋体" w:cs="Times New Roman"/>
                  <w:b/>
                  <w:bCs/>
                  <w:sz w:val="20"/>
                  <w:szCs w:val="28"/>
                </w:rPr>
                <w:instrText xml:space="preserve"> PAGEREF _Toc110505792 \h </w:instrText>
              </w:r>
              <w:r>
                <w:rPr>
                  <w:rFonts w:ascii="Times New Roman" w:hAnsi="Times New Roman" w:eastAsia="宋体" w:cs="Times New Roman"/>
                  <w:b/>
                  <w:bCs/>
                  <w:sz w:val="20"/>
                  <w:szCs w:val="28"/>
                </w:rPr>
                <w:fldChar w:fldCharType="separate"/>
              </w:r>
              <w:r>
                <w:rPr>
                  <w:rFonts w:ascii="Times New Roman" w:hAnsi="Times New Roman" w:eastAsia="宋体" w:cs="Times New Roman"/>
                  <w:b/>
                  <w:bCs/>
                  <w:sz w:val="20"/>
                  <w:szCs w:val="28"/>
                </w:rPr>
                <w:t>3</w:t>
              </w:r>
              <w:r>
                <w:rPr>
                  <w:rFonts w:ascii="Times New Roman" w:hAnsi="Times New Roman" w:eastAsia="宋体" w:cs="Times New Roman"/>
                  <w:b/>
                  <w:bCs/>
                  <w:sz w:val="20"/>
                  <w:szCs w:val="28"/>
                </w:rPr>
                <w:fldChar w:fldCharType="end"/>
              </w:r>
              <w:r>
                <w:rPr>
                  <w:rFonts w:ascii="Times New Roman" w:hAnsi="Times New Roman" w:eastAsia="宋体" w:cs="Times New Roman"/>
                  <w:b/>
                  <w:bCs/>
                  <w:sz w:val="20"/>
                  <w:szCs w:val="28"/>
                </w:rPr>
                <w:fldChar w:fldCharType="end"/>
              </w:r>
            </w:p>
            <w:p>
              <w:pPr>
                <w:tabs>
                  <w:tab w:val="right" w:leader="dot" w:pos="8680"/>
                </w:tabs>
                <w:spacing w:before="120" w:line="360" w:lineRule="auto"/>
                <w:jc w:val="left"/>
                <w:rPr>
                  <w:rFonts w:ascii="Calibri" w:hAnsi="Calibri" w:eastAsia="宋体" w:cs="Times New Roman"/>
                </w:rPr>
              </w:pPr>
              <w:r>
                <w:fldChar w:fldCharType="begin"/>
              </w:r>
              <w:r>
                <w:instrText xml:space="preserve"> HYPERLINK \l "_Toc110505793" </w:instrText>
              </w:r>
              <w:r>
                <w:fldChar w:fldCharType="separate"/>
              </w:r>
              <w:r>
                <w:rPr>
                  <w:rFonts w:hint="eastAsia" w:ascii="Times New Roman" w:hAnsi="Times New Roman" w:eastAsia="宋体" w:cs="Times New Roman"/>
                  <w:b/>
                  <w:bCs/>
                  <w:color w:val="0000FF"/>
                  <w:sz w:val="20"/>
                  <w:szCs w:val="28"/>
                  <w:u w:val="single"/>
                  <w:lang w:eastAsia="zh-Hans"/>
                </w:rPr>
                <w:t>二</w:t>
              </w:r>
              <w:r>
                <w:rPr>
                  <w:rFonts w:hint="eastAsia" w:ascii="Times New Roman" w:hAnsi="Times New Roman" w:eastAsia="宋体" w:cs="Times New Roman"/>
                  <w:b/>
                  <w:bCs/>
                  <w:color w:val="0000FF"/>
                  <w:sz w:val="20"/>
                  <w:szCs w:val="28"/>
                  <w:u w:val="single"/>
                </w:rPr>
                <w:t>、</w:t>
              </w:r>
              <w:r>
                <w:rPr>
                  <w:rFonts w:hint="eastAsia" w:ascii="Times New Roman" w:hAnsi="Times New Roman" w:eastAsia="宋体" w:cs="Times New Roman"/>
                  <w:b/>
                  <w:bCs/>
                  <w:color w:val="0000FF"/>
                  <w:sz w:val="20"/>
                  <w:szCs w:val="28"/>
                  <w:u w:val="single"/>
                  <w:lang w:eastAsia="zh-Hans"/>
                </w:rPr>
                <w:t>立项申报</w:t>
              </w:r>
              <w:r>
                <w:rPr>
                  <w:rFonts w:ascii="Times New Roman" w:hAnsi="Times New Roman" w:eastAsia="宋体" w:cs="Times New Roman"/>
                  <w:b/>
                  <w:bCs/>
                  <w:sz w:val="20"/>
                  <w:szCs w:val="28"/>
                </w:rPr>
                <w:tab/>
              </w:r>
              <w:r>
                <w:rPr>
                  <w:rFonts w:ascii="Times New Roman" w:hAnsi="Times New Roman" w:eastAsia="宋体" w:cs="Times New Roman"/>
                  <w:b/>
                  <w:bCs/>
                  <w:sz w:val="20"/>
                  <w:szCs w:val="28"/>
                </w:rPr>
                <w:fldChar w:fldCharType="begin"/>
              </w:r>
              <w:r>
                <w:rPr>
                  <w:rFonts w:ascii="Times New Roman" w:hAnsi="Times New Roman" w:eastAsia="宋体" w:cs="Times New Roman"/>
                  <w:b/>
                  <w:bCs/>
                  <w:sz w:val="20"/>
                  <w:szCs w:val="28"/>
                </w:rPr>
                <w:instrText xml:space="preserve"> PAGEREF _Toc110505793 \h </w:instrText>
              </w:r>
              <w:r>
                <w:rPr>
                  <w:rFonts w:ascii="Times New Roman" w:hAnsi="Times New Roman" w:eastAsia="宋体" w:cs="Times New Roman"/>
                  <w:b/>
                  <w:bCs/>
                  <w:sz w:val="20"/>
                  <w:szCs w:val="28"/>
                </w:rPr>
                <w:fldChar w:fldCharType="separate"/>
              </w:r>
              <w:r>
                <w:rPr>
                  <w:rFonts w:ascii="Times New Roman" w:hAnsi="Times New Roman" w:eastAsia="宋体" w:cs="Times New Roman"/>
                  <w:b/>
                  <w:bCs/>
                  <w:sz w:val="20"/>
                  <w:szCs w:val="28"/>
                </w:rPr>
                <w:t>4</w:t>
              </w:r>
              <w:r>
                <w:rPr>
                  <w:rFonts w:ascii="Times New Roman" w:hAnsi="Times New Roman" w:eastAsia="宋体" w:cs="Times New Roman"/>
                  <w:b/>
                  <w:bCs/>
                  <w:sz w:val="20"/>
                  <w:szCs w:val="28"/>
                </w:rPr>
                <w:fldChar w:fldCharType="end"/>
              </w:r>
              <w:r>
                <w:rPr>
                  <w:rFonts w:ascii="Times New Roman" w:hAnsi="Times New Roman" w:eastAsia="宋体" w:cs="Times New Roman"/>
                  <w:b/>
                  <w:bCs/>
                  <w:sz w:val="20"/>
                  <w:szCs w:val="28"/>
                </w:rPr>
                <w:fldChar w:fldCharType="end"/>
              </w:r>
            </w:p>
            <w:p>
              <w:pPr>
                <w:tabs>
                  <w:tab w:val="left" w:pos="1260"/>
                  <w:tab w:val="right" w:leader="dot" w:pos="8680"/>
                </w:tabs>
                <w:ind w:left="210" w:leftChars="100"/>
                <w:rPr>
                  <w:rFonts w:ascii="Calibri" w:hAnsi="Calibri" w:eastAsia="宋体" w:cs="Times New Roman"/>
                </w:rPr>
              </w:pPr>
              <w:r>
                <w:fldChar w:fldCharType="begin"/>
              </w:r>
              <w:r>
                <w:instrText xml:space="preserve"> HYPERLINK \l "_Toc110505794" </w:instrText>
              </w:r>
              <w:r>
                <w:fldChar w:fldCharType="separate"/>
              </w:r>
              <w:r>
                <w:rPr>
                  <w:rFonts w:hint="eastAsia" w:ascii="Times New Roman" w:hAnsi="Times New Roman" w:eastAsia="宋体" w:cs="Times New Roman"/>
                  <w:color w:val="0000FF"/>
                  <w:sz w:val="20"/>
                  <w:u w:val="single"/>
                </w:rPr>
                <w:t>1）</w:t>
              </w:r>
              <w:r>
                <w:rPr>
                  <w:rFonts w:ascii="Calibri" w:hAnsi="Calibri" w:eastAsia="宋体" w:cs="Times New Roman"/>
                </w:rPr>
                <w:tab/>
              </w:r>
              <w:r>
                <w:rPr>
                  <w:rFonts w:hint="eastAsia" w:ascii="Times New Roman" w:hAnsi="Times New Roman" w:eastAsia="宋体" w:cs="Times New Roman"/>
                  <w:color w:val="0000FF"/>
                  <w:sz w:val="20"/>
                  <w:u w:val="single"/>
                </w:rPr>
                <w:t>课程基本信息</w:t>
              </w:r>
              <w:r>
                <w:rPr>
                  <w:rFonts w:hint="eastAsia" w:ascii="Times New Roman" w:hAnsi="Times New Roman" w:eastAsia="宋体" w:cs="Times New Roman"/>
                  <w:color w:val="0000FF"/>
                  <w:sz w:val="20"/>
                  <w:u w:val="single"/>
                  <w:lang w:eastAsia="zh-Hans"/>
                </w:rPr>
                <w:t>及项目成员</w:t>
              </w:r>
              <w:r>
                <w:rPr>
                  <w:rFonts w:ascii="Times New Roman" w:hAnsi="Times New Roman" w:eastAsia="宋体" w:cs="Times New Roman"/>
                  <w:sz w:val="20"/>
                </w:rPr>
                <w:tab/>
              </w:r>
              <w:r>
                <w:rPr>
                  <w:rFonts w:ascii="Times New Roman" w:hAnsi="Times New Roman" w:eastAsia="宋体" w:cs="Times New Roman"/>
                  <w:sz w:val="20"/>
                </w:rPr>
                <w:fldChar w:fldCharType="begin"/>
              </w:r>
              <w:r>
                <w:rPr>
                  <w:rFonts w:ascii="Times New Roman" w:hAnsi="Times New Roman" w:eastAsia="宋体" w:cs="Times New Roman"/>
                  <w:sz w:val="20"/>
                </w:rPr>
                <w:instrText xml:space="preserve"> PAGEREF _Toc110505794 \h </w:instrText>
              </w:r>
              <w:r>
                <w:rPr>
                  <w:rFonts w:ascii="Times New Roman" w:hAnsi="Times New Roman" w:eastAsia="宋体" w:cs="Times New Roman"/>
                  <w:sz w:val="20"/>
                </w:rPr>
                <w:fldChar w:fldCharType="separate"/>
              </w:r>
              <w:r>
                <w:rPr>
                  <w:rFonts w:ascii="Times New Roman" w:hAnsi="Times New Roman" w:eastAsia="宋体" w:cs="Times New Roman"/>
                  <w:sz w:val="20"/>
                </w:rPr>
                <w:t>5</w:t>
              </w:r>
              <w:r>
                <w:rPr>
                  <w:rFonts w:ascii="Times New Roman" w:hAnsi="Times New Roman" w:eastAsia="宋体" w:cs="Times New Roman"/>
                  <w:sz w:val="20"/>
                </w:rPr>
                <w:fldChar w:fldCharType="end"/>
              </w:r>
              <w:r>
                <w:rPr>
                  <w:rFonts w:ascii="Times New Roman" w:hAnsi="Times New Roman" w:eastAsia="宋体" w:cs="Times New Roman"/>
                  <w:sz w:val="20"/>
                </w:rPr>
                <w:fldChar w:fldCharType="end"/>
              </w:r>
            </w:p>
            <w:p>
              <w:pPr>
                <w:tabs>
                  <w:tab w:val="left" w:pos="1260"/>
                  <w:tab w:val="right" w:leader="dot" w:pos="8680"/>
                </w:tabs>
                <w:ind w:left="210" w:leftChars="100"/>
                <w:rPr>
                  <w:rFonts w:ascii="Calibri" w:hAnsi="Calibri" w:eastAsia="宋体" w:cs="Times New Roman"/>
                </w:rPr>
              </w:pPr>
              <w:r>
                <w:fldChar w:fldCharType="begin"/>
              </w:r>
              <w:r>
                <w:instrText xml:space="preserve"> HYPERLINK \l "_Toc110505795" </w:instrText>
              </w:r>
              <w:r>
                <w:fldChar w:fldCharType="separate"/>
              </w:r>
              <w:r>
                <w:rPr>
                  <w:rFonts w:hint="eastAsia" w:ascii="Times New Roman" w:hAnsi="Times New Roman" w:eastAsia="宋体" w:cs="Times New Roman"/>
                  <w:color w:val="0000FF"/>
                  <w:sz w:val="20"/>
                  <w:u w:val="single"/>
                </w:rPr>
                <w:t>2）</w:t>
              </w:r>
              <w:r>
                <w:rPr>
                  <w:rFonts w:ascii="Calibri" w:hAnsi="Calibri" w:eastAsia="宋体" w:cs="Times New Roman"/>
                </w:rPr>
                <w:tab/>
              </w:r>
              <w:r>
                <w:rPr>
                  <w:rFonts w:hint="eastAsia" w:ascii="Times New Roman" w:hAnsi="Times New Roman" w:eastAsia="宋体" w:cs="Times New Roman"/>
                  <w:color w:val="0000FF"/>
                  <w:sz w:val="20"/>
                  <w:u w:val="single"/>
                  <w:lang w:eastAsia="zh-Hans"/>
                </w:rPr>
                <w:t>课程建设基础条件</w:t>
              </w:r>
              <w:r>
                <w:rPr>
                  <w:rFonts w:ascii="Times New Roman" w:hAnsi="Times New Roman" w:eastAsia="宋体" w:cs="Times New Roman"/>
                  <w:sz w:val="20"/>
                </w:rPr>
                <w:tab/>
              </w:r>
              <w:r>
                <w:rPr>
                  <w:rFonts w:ascii="Times New Roman" w:hAnsi="Times New Roman" w:eastAsia="宋体" w:cs="Times New Roman"/>
                  <w:sz w:val="20"/>
                </w:rPr>
                <w:fldChar w:fldCharType="begin"/>
              </w:r>
              <w:r>
                <w:rPr>
                  <w:rFonts w:ascii="Times New Roman" w:hAnsi="Times New Roman" w:eastAsia="宋体" w:cs="Times New Roman"/>
                  <w:sz w:val="20"/>
                </w:rPr>
                <w:instrText xml:space="preserve"> PAGEREF _Toc110505795 \h </w:instrText>
              </w:r>
              <w:r>
                <w:rPr>
                  <w:rFonts w:ascii="Times New Roman" w:hAnsi="Times New Roman" w:eastAsia="宋体" w:cs="Times New Roman"/>
                  <w:sz w:val="20"/>
                </w:rPr>
                <w:fldChar w:fldCharType="separate"/>
              </w:r>
              <w:r>
                <w:rPr>
                  <w:rFonts w:ascii="Times New Roman" w:hAnsi="Times New Roman" w:eastAsia="宋体" w:cs="Times New Roman"/>
                  <w:sz w:val="20"/>
                </w:rPr>
                <w:t>6</w:t>
              </w:r>
              <w:r>
                <w:rPr>
                  <w:rFonts w:ascii="Times New Roman" w:hAnsi="Times New Roman" w:eastAsia="宋体" w:cs="Times New Roman"/>
                  <w:sz w:val="20"/>
                </w:rPr>
                <w:fldChar w:fldCharType="end"/>
              </w:r>
              <w:r>
                <w:rPr>
                  <w:rFonts w:ascii="Times New Roman" w:hAnsi="Times New Roman" w:eastAsia="宋体" w:cs="Times New Roman"/>
                  <w:sz w:val="20"/>
                </w:rPr>
                <w:fldChar w:fldCharType="end"/>
              </w:r>
            </w:p>
            <w:p>
              <w:pPr>
                <w:tabs>
                  <w:tab w:val="left" w:pos="1260"/>
                  <w:tab w:val="right" w:leader="dot" w:pos="8680"/>
                </w:tabs>
                <w:ind w:left="210" w:leftChars="100"/>
                <w:rPr>
                  <w:rFonts w:ascii="Calibri" w:hAnsi="Calibri" w:eastAsia="宋体" w:cs="Times New Roman"/>
                </w:rPr>
              </w:pPr>
              <w:r>
                <w:fldChar w:fldCharType="begin"/>
              </w:r>
              <w:r>
                <w:instrText xml:space="preserve"> HYPERLINK \l "_Toc110505796" </w:instrText>
              </w:r>
              <w:r>
                <w:fldChar w:fldCharType="separate"/>
              </w:r>
              <w:r>
                <w:rPr>
                  <w:rFonts w:hint="eastAsia" w:ascii="Times New Roman" w:hAnsi="Times New Roman" w:eastAsia="宋体" w:cs="Times New Roman"/>
                  <w:color w:val="0000FF"/>
                  <w:sz w:val="20"/>
                  <w:u w:val="single"/>
                </w:rPr>
                <w:t>3）</w:t>
              </w:r>
              <w:r>
                <w:rPr>
                  <w:rFonts w:ascii="Calibri" w:hAnsi="Calibri" w:eastAsia="宋体" w:cs="Times New Roman"/>
                </w:rPr>
                <w:tab/>
              </w:r>
              <w:r>
                <w:rPr>
                  <w:rFonts w:hint="eastAsia" w:ascii="Times New Roman" w:hAnsi="Times New Roman" w:eastAsia="宋体" w:cs="Times New Roman"/>
                  <w:color w:val="0000FF"/>
                  <w:sz w:val="20"/>
                  <w:u w:val="single"/>
                  <w:lang w:eastAsia="zh-Hans"/>
                </w:rPr>
                <w:t>课程建设基本内容</w:t>
              </w:r>
              <w:r>
                <w:rPr>
                  <w:rFonts w:ascii="Times New Roman" w:hAnsi="Times New Roman" w:eastAsia="宋体" w:cs="Times New Roman"/>
                  <w:sz w:val="20"/>
                </w:rPr>
                <w:tab/>
              </w:r>
              <w:r>
                <w:rPr>
                  <w:rFonts w:ascii="Times New Roman" w:hAnsi="Times New Roman" w:eastAsia="宋体" w:cs="Times New Roman"/>
                  <w:sz w:val="20"/>
                </w:rPr>
                <w:fldChar w:fldCharType="begin"/>
              </w:r>
              <w:r>
                <w:rPr>
                  <w:rFonts w:ascii="Times New Roman" w:hAnsi="Times New Roman" w:eastAsia="宋体" w:cs="Times New Roman"/>
                  <w:sz w:val="20"/>
                </w:rPr>
                <w:instrText xml:space="preserve"> PAGEREF _Toc110505796 \h </w:instrText>
              </w:r>
              <w:r>
                <w:rPr>
                  <w:rFonts w:ascii="Times New Roman" w:hAnsi="Times New Roman" w:eastAsia="宋体" w:cs="Times New Roman"/>
                  <w:sz w:val="20"/>
                </w:rPr>
                <w:fldChar w:fldCharType="separate"/>
              </w:r>
              <w:r>
                <w:rPr>
                  <w:rFonts w:ascii="Times New Roman" w:hAnsi="Times New Roman" w:eastAsia="宋体" w:cs="Times New Roman"/>
                  <w:sz w:val="20"/>
                </w:rPr>
                <w:t>6</w:t>
              </w:r>
              <w:r>
                <w:rPr>
                  <w:rFonts w:ascii="Times New Roman" w:hAnsi="Times New Roman" w:eastAsia="宋体" w:cs="Times New Roman"/>
                  <w:sz w:val="20"/>
                </w:rPr>
                <w:fldChar w:fldCharType="end"/>
              </w:r>
              <w:r>
                <w:rPr>
                  <w:rFonts w:ascii="Times New Roman" w:hAnsi="Times New Roman" w:eastAsia="宋体" w:cs="Times New Roman"/>
                  <w:sz w:val="20"/>
                </w:rPr>
                <w:fldChar w:fldCharType="end"/>
              </w:r>
            </w:p>
            <w:p>
              <w:pPr>
                <w:tabs>
                  <w:tab w:val="left" w:pos="1260"/>
                  <w:tab w:val="right" w:leader="dot" w:pos="8680"/>
                </w:tabs>
                <w:ind w:left="210" w:leftChars="100"/>
                <w:rPr>
                  <w:rFonts w:ascii="Calibri" w:hAnsi="Calibri" w:eastAsia="宋体" w:cs="Times New Roman"/>
                </w:rPr>
              </w:pPr>
              <w:r>
                <w:fldChar w:fldCharType="begin"/>
              </w:r>
              <w:r>
                <w:instrText xml:space="preserve"> HYPERLINK \l "_Toc110505797" </w:instrText>
              </w:r>
              <w:r>
                <w:fldChar w:fldCharType="separate"/>
              </w:r>
              <w:r>
                <w:rPr>
                  <w:rFonts w:hint="eastAsia" w:ascii="Times New Roman" w:hAnsi="Times New Roman" w:eastAsia="宋体" w:cs="Times New Roman"/>
                  <w:color w:val="0000FF"/>
                  <w:sz w:val="20"/>
                  <w:u w:val="single"/>
                </w:rPr>
                <w:t>4）</w:t>
              </w:r>
              <w:r>
                <w:rPr>
                  <w:rFonts w:ascii="Calibri" w:hAnsi="Calibri" w:eastAsia="宋体" w:cs="Times New Roman"/>
                </w:rPr>
                <w:tab/>
              </w:r>
              <w:r>
                <w:rPr>
                  <w:rFonts w:hint="eastAsia" w:ascii="Times New Roman" w:hAnsi="Times New Roman" w:eastAsia="宋体" w:cs="Times New Roman"/>
                  <w:color w:val="0000FF"/>
                  <w:sz w:val="20"/>
                  <w:u w:val="single"/>
                  <w:lang w:eastAsia="zh-Hans"/>
                </w:rPr>
                <w:t>课程建设计划</w:t>
              </w:r>
              <w:r>
                <w:rPr>
                  <w:rFonts w:ascii="Times New Roman" w:hAnsi="Times New Roman" w:eastAsia="宋体" w:cs="Times New Roman"/>
                  <w:sz w:val="20"/>
                </w:rPr>
                <w:tab/>
              </w:r>
              <w:r>
                <w:rPr>
                  <w:rFonts w:ascii="Times New Roman" w:hAnsi="Times New Roman" w:eastAsia="宋体" w:cs="Times New Roman"/>
                  <w:sz w:val="20"/>
                </w:rPr>
                <w:fldChar w:fldCharType="begin"/>
              </w:r>
              <w:r>
                <w:rPr>
                  <w:rFonts w:ascii="Times New Roman" w:hAnsi="Times New Roman" w:eastAsia="宋体" w:cs="Times New Roman"/>
                  <w:sz w:val="20"/>
                </w:rPr>
                <w:instrText xml:space="preserve"> PAGEREF _Toc110505797 \h </w:instrText>
              </w:r>
              <w:r>
                <w:rPr>
                  <w:rFonts w:ascii="Times New Roman" w:hAnsi="Times New Roman" w:eastAsia="宋体" w:cs="Times New Roman"/>
                  <w:sz w:val="20"/>
                </w:rPr>
                <w:fldChar w:fldCharType="separate"/>
              </w:r>
              <w:r>
                <w:rPr>
                  <w:rFonts w:ascii="Times New Roman" w:hAnsi="Times New Roman" w:eastAsia="宋体" w:cs="Times New Roman"/>
                  <w:sz w:val="20"/>
                </w:rPr>
                <w:t>7</w:t>
              </w:r>
              <w:r>
                <w:rPr>
                  <w:rFonts w:ascii="Times New Roman" w:hAnsi="Times New Roman" w:eastAsia="宋体" w:cs="Times New Roman"/>
                  <w:sz w:val="20"/>
                </w:rPr>
                <w:fldChar w:fldCharType="end"/>
              </w:r>
              <w:r>
                <w:rPr>
                  <w:rFonts w:ascii="Times New Roman" w:hAnsi="Times New Roman" w:eastAsia="宋体" w:cs="Times New Roman"/>
                  <w:sz w:val="20"/>
                </w:rPr>
                <w:fldChar w:fldCharType="end"/>
              </w:r>
            </w:p>
            <w:p>
              <w:pPr>
                <w:tabs>
                  <w:tab w:val="left" w:pos="1260"/>
                  <w:tab w:val="right" w:leader="dot" w:pos="8680"/>
                </w:tabs>
                <w:ind w:left="210" w:leftChars="100"/>
                <w:rPr>
                  <w:rFonts w:ascii="Calibri" w:hAnsi="Calibri" w:eastAsia="宋体" w:cs="Times New Roman"/>
                </w:rPr>
              </w:pPr>
              <w:r>
                <w:fldChar w:fldCharType="begin"/>
              </w:r>
              <w:r>
                <w:instrText xml:space="preserve"> HYPERLINK \l "_Toc110505798" </w:instrText>
              </w:r>
              <w:r>
                <w:fldChar w:fldCharType="separate"/>
              </w:r>
              <w:r>
                <w:rPr>
                  <w:rFonts w:hint="eastAsia" w:ascii="Times New Roman" w:hAnsi="Times New Roman" w:eastAsia="宋体" w:cs="Times New Roman"/>
                  <w:color w:val="0000FF"/>
                  <w:sz w:val="20"/>
                  <w:u w:val="single"/>
                </w:rPr>
                <w:t>5）</w:t>
              </w:r>
              <w:r>
                <w:rPr>
                  <w:rFonts w:ascii="Calibri" w:hAnsi="Calibri" w:eastAsia="宋体" w:cs="Times New Roman"/>
                </w:rPr>
                <w:tab/>
              </w:r>
              <w:r>
                <w:rPr>
                  <w:rFonts w:hint="eastAsia" w:ascii="Times New Roman" w:hAnsi="Times New Roman" w:eastAsia="宋体" w:cs="Times New Roman"/>
                  <w:color w:val="0000FF"/>
                  <w:sz w:val="20"/>
                  <w:u w:val="single"/>
                  <w:lang w:eastAsia="zh-Hans"/>
                </w:rPr>
                <w:t>确认并导出《立项申请书》</w:t>
              </w:r>
              <w:r>
                <w:rPr>
                  <w:rFonts w:ascii="Times New Roman" w:hAnsi="Times New Roman" w:eastAsia="宋体" w:cs="Times New Roman"/>
                  <w:sz w:val="20"/>
                </w:rPr>
                <w:tab/>
              </w:r>
              <w:r>
                <w:rPr>
                  <w:rFonts w:ascii="Times New Roman" w:hAnsi="Times New Roman" w:eastAsia="宋体" w:cs="Times New Roman"/>
                  <w:sz w:val="20"/>
                </w:rPr>
                <w:fldChar w:fldCharType="begin"/>
              </w:r>
              <w:r>
                <w:rPr>
                  <w:rFonts w:ascii="Times New Roman" w:hAnsi="Times New Roman" w:eastAsia="宋体" w:cs="Times New Roman"/>
                  <w:sz w:val="20"/>
                </w:rPr>
                <w:instrText xml:space="preserve"> PAGEREF _Toc110505798 \h </w:instrText>
              </w:r>
              <w:r>
                <w:rPr>
                  <w:rFonts w:ascii="Times New Roman" w:hAnsi="Times New Roman" w:eastAsia="宋体" w:cs="Times New Roman"/>
                  <w:sz w:val="20"/>
                </w:rPr>
                <w:fldChar w:fldCharType="separate"/>
              </w:r>
              <w:r>
                <w:rPr>
                  <w:rFonts w:ascii="Times New Roman" w:hAnsi="Times New Roman" w:eastAsia="宋体" w:cs="Times New Roman"/>
                  <w:sz w:val="20"/>
                </w:rPr>
                <w:t>7</w:t>
              </w:r>
              <w:r>
                <w:rPr>
                  <w:rFonts w:ascii="Times New Roman" w:hAnsi="Times New Roman" w:eastAsia="宋体" w:cs="Times New Roman"/>
                  <w:sz w:val="20"/>
                </w:rPr>
                <w:fldChar w:fldCharType="end"/>
              </w:r>
              <w:r>
                <w:rPr>
                  <w:rFonts w:ascii="Times New Roman" w:hAnsi="Times New Roman" w:eastAsia="宋体" w:cs="Times New Roman"/>
                  <w:sz w:val="20"/>
                </w:rPr>
                <w:fldChar w:fldCharType="end"/>
              </w:r>
            </w:p>
            <w:p>
              <w:pPr>
                <w:spacing w:line="360" w:lineRule="auto"/>
                <w:rPr>
                  <w:rFonts w:ascii="Times New Roman" w:hAnsi="Times New Roman" w:eastAsia="宋体" w:cs="Times New Roman"/>
                  <w:sz w:val="24"/>
                </w:rPr>
              </w:pPr>
              <w:r>
                <w:rPr>
                  <w:rFonts w:ascii="Times New Roman" w:hAnsi="Times New Roman" w:eastAsia="宋体" w:cs="Times New Roman"/>
                  <w:sz w:val="24"/>
                </w:rPr>
                <w:fldChar w:fldCharType="end"/>
              </w:r>
            </w:p>
          </w:sdtContent>
        </w:sdt>
      </w:sdtContent>
    </w:sdt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bookmarkStart w:id="0" w:name="_Toc335492914"/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br w:type="page"/>
      </w:r>
      <w:bookmarkEnd w:id="0"/>
    </w:p>
    <w:p>
      <w:pPr>
        <w:keepNext/>
        <w:keepLines/>
        <w:numPr>
          <w:ilvl w:val="0"/>
          <w:numId w:val="1"/>
        </w:numPr>
        <w:spacing w:before="340" w:after="330" w:line="578" w:lineRule="auto"/>
        <w:outlineLvl w:val="0"/>
        <w:rPr>
          <w:rFonts w:ascii="Times New Roman" w:hAnsi="Times New Roman" w:eastAsia="宋体" w:cs="Times New Roman"/>
          <w:b/>
          <w:bCs/>
          <w:kern w:val="44"/>
          <w:sz w:val="44"/>
          <w:szCs w:val="44"/>
        </w:rPr>
      </w:pPr>
      <w:bookmarkStart w:id="1" w:name="_Toc110505792"/>
      <w:r>
        <w:rPr>
          <w:rFonts w:hint="eastAsia" w:ascii="Times New Roman" w:hAnsi="Times New Roman" w:eastAsia="宋体" w:cs="Times New Roman"/>
          <w:b/>
          <w:bCs/>
          <w:kern w:val="44"/>
          <w:sz w:val="44"/>
          <w:szCs w:val="44"/>
        </w:rPr>
        <w:t>登录平台</w:t>
      </w:r>
      <w:bookmarkEnd w:id="1"/>
    </w:p>
    <w:p>
      <w:pPr>
        <w:spacing w:line="360" w:lineRule="auto"/>
        <w:ind w:firstLine="420"/>
        <w:rPr>
          <w:rFonts w:ascii="Times New Roman" w:hAnsi="Times New Roman" w:eastAsia="宋体" w:cs="Times New Roman"/>
          <w:sz w:val="24"/>
          <w:lang w:eastAsia="zh-Hans"/>
        </w:rPr>
      </w:pPr>
      <w:bookmarkStart w:id="2" w:name="_Hlk137039523"/>
      <w:r>
        <w:rPr>
          <w:rFonts w:hint="eastAsia" w:ascii="Times New Roman" w:hAnsi="Times New Roman" w:eastAsia="宋体" w:cs="Times New Roman"/>
          <w:sz w:val="24"/>
          <w:lang w:eastAsia="zh-Hans"/>
        </w:rPr>
        <w:t>输入平台网址：https://kfkc.shedu.net/login，使用“上海市职业</w:t>
      </w:r>
      <w:r>
        <w:rPr>
          <w:rFonts w:hint="eastAsia" w:ascii="Times New Roman" w:hAnsi="Times New Roman" w:eastAsia="宋体" w:cs="Times New Roman"/>
          <w:sz w:val="24"/>
        </w:rPr>
        <w:t>院校</w:t>
      </w:r>
      <w:r>
        <w:rPr>
          <w:rFonts w:hint="eastAsia" w:ascii="Times New Roman" w:hAnsi="Times New Roman" w:eastAsia="宋体" w:cs="Times New Roman"/>
          <w:sz w:val="24"/>
          <w:lang w:eastAsia="zh-Hans"/>
        </w:rPr>
        <w:t>在线开放课程平台”（以下简称“市级平台”）</w:t>
      </w:r>
      <w:bookmarkEnd w:id="2"/>
      <w:r>
        <w:rPr>
          <w:rFonts w:hint="eastAsia" w:ascii="Times New Roman" w:hAnsi="Times New Roman" w:eastAsia="宋体" w:cs="Times New Roman"/>
          <w:sz w:val="24"/>
          <w:lang w:eastAsia="zh-Hans"/>
        </w:rPr>
        <w:t>账号登录。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drawing>
          <wp:inline distT="0" distB="0" distL="0" distR="0">
            <wp:extent cx="5518150" cy="2855595"/>
            <wp:effectExtent l="0" t="0" r="635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285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 w:val="24"/>
          <w:lang w:eastAsia="zh-Hans"/>
        </w:rPr>
      </w:pPr>
      <w:r>
        <w:rPr>
          <w:rFonts w:hint="eastAsia" w:ascii="Times New Roman" w:hAnsi="Times New Roman" w:eastAsia="宋体" w:cs="Times New Roman"/>
          <w:sz w:val="24"/>
          <w:lang w:eastAsia="zh-Hans"/>
        </w:rPr>
        <w:t>若无账号，请点击“统一认证登录（教师端）”，使用师训号及密码登录，“市级平台”将会自动为您创建账号（</w:t>
      </w:r>
      <w:r>
        <w:rPr>
          <w:rFonts w:hint="eastAsia" w:ascii="Times New Roman" w:hAnsi="Times New Roman" w:eastAsia="宋体" w:cs="Times New Roman"/>
          <w:color w:val="FF0000"/>
          <w:sz w:val="24"/>
          <w:lang w:eastAsia="zh-Hans"/>
        </w:rPr>
        <w:t>下次登录可直接通过“市级平台”进行登录，登录名和密码默认都为师训号</w:t>
      </w:r>
      <w:r>
        <w:rPr>
          <w:rFonts w:hint="eastAsia" w:ascii="Times New Roman" w:hAnsi="Times New Roman" w:eastAsia="宋体" w:cs="Times New Roman"/>
          <w:sz w:val="24"/>
          <w:lang w:eastAsia="zh-Hans"/>
        </w:rPr>
        <w:t>）。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 w:val="24"/>
          <w:lang w:eastAsia="zh-Hans"/>
        </w:rPr>
      </w:pPr>
      <w:r>
        <w:drawing>
          <wp:inline distT="0" distB="0" distL="114300" distR="114300">
            <wp:extent cx="4384040" cy="2926715"/>
            <wp:effectExtent l="0" t="0" r="16510" b="6985"/>
            <wp:docPr id="1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4040" cy="292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 w:val="24"/>
          <w:lang w:eastAsia="zh-Hans"/>
        </w:rPr>
      </w:pPr>
    </w:p>
    <w:p>
      <w:pPr>
        <w:spacing w:line="360" w:lineRule="auto"/>
        <w:ind w:firstLine="420"/>
        <w:rPr>
          <w:rFonts w:ascii="Times New Roman" w:hAnsi="Times New Roman" w:eastAsia="宋体" w:cs="Times New Roman"/>
          <w:sz w:val="24"/>
          <w:lang w:eastAsia="zh-Hans"/>
        </w:rPr>
      </w:pPr>
      <w:r>
        <w:rPr>
          <w:rFonts w:hint="eastAsia" w:ascii="Times New Roman" w:hAnsi="Times New Roman" w:eastAsia="宋体" w:cs="Times New Roman"/>
          <w:sz w:val="24"/>
          <w:lang w:eastAsia="zh-Hans"/>
        </w:rPr>
        <w:t>登录后，点击左侧菜单中的“项目管理”进入“上海市职业院校在线开放课程平台项目管理系统”（以下简称“项目管理系统”）：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drawing>
          <wp:inline distT="0" distB="0" distL="114300" distR="114300">
            <wp:extent cx="5509260" cy="1595755"/>
            <wp:effectExtent l="0" t="0" r="15240" b="44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 b="43541"/>
                    <a:stretch>
                      <a:fillRect/>
                    </a:stretch>
                  </pic:blipFill>
                  <pic:spPr>
                    <a:xfrm>
                      <a:off x="0" y="0"/>
                      <a:ext cx="5509260" cy="1595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/>
        <w:jc w:val="left"/>
        <w:rPr>
          <w:rFonts w:ascii="Times New Roman" w:hAnsi="Times New Roman" w:eastAsia="宋体" w:cs="Times New Roman"/>
          <w:sz w:val="24"/>
          <w:lang w:eastAsia="zh-Hans"/>
        </w:rPr>
      </w:pPr>
      <w:r>
        <w:rPr>
          <w:rFonts w:hint="eastAsia" w:ascii="Times New Roman" w:hAnsi="Times New Roman" w:eastAsia="宋体" w:cs="Times New Roman"/>
          <w:sz w:val="24"/>
          <w:lang w:eastAsia="zh-Hans"/>
        </w:rPr>
        <w:t>在“项目管理系统”中，点击“立项申报”按钮，进行上海市职业院校在线开放课程的立项申报。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</w:rPr>
      </w:pPr>
      <w:r>
        <w:drawing>
          <wp:inline distT="0" distB="0" distL="114300" distR="114300">
            <wp:extent cx="5273675" cy="1431290"/>
            <wp:effectExtent l="0" t="0" r="3175" b="16510"/>
            <wp:docPr id="1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/>
        <w:keepLines/>
        <w:spacing w:before="340" w:after="330" w:line="578" w:lineRule="auto"/>
        <w:outlineLvl w:val="0"/>
        <w:rPr>
          <w:rFonts w:ascii="Times New Roman" w:hAnsi="Times New Roman" w:eastAsia="宋体" w:cs="Times New Roman"/>
          <w:b/>
          <w:bCs/>
          <w:kern w:val="44"/>
          <w:sz w:val="44"/>
          <w:szCs w:val="44"/>
        </w:rPr>
      </w:pPr>
      <w:bookmarkStart w:id="3" w:name="_Toc110505793"/>
      <w:r>
        <w:rPr>
          <w:rFonts w:hint="eastAsia" w:ascii="Times New Roman" w:hAnsi="Times New Roman" w:eastAsia="宋体" w:cs="Times New Roman"/>
          <w:b/>
          <w:bCs/>
          <w:kern w:val="44"/>
          <w:sz w:val="44"/>
          <w:szCs w:val="44"/>
          <w:lang w:eastAsia="zh-Hans"/>
        </w:rPr>
        <w:t>二</w:t>
      </w:r>
      <w:r>
        <w:rPr>
          <w:rFonts w:hint="eastAsia" w:ascii="Times New Roman" w:hAnsi="Times New Roman" w:eastAsia="宋体" w:cs="Times New Roman"/>
          <w:b/>
          <w:bCs/>
          <w:kern w:val="44"/>
          <w:sz w:val="44"/>
          <w:szCs w:val="44"/>
        </w:rPr>
        <w:t>、</w:t>
      </w:r>
      <w:r>
        <w:rPr>
          <w:rFonts w:hint="eastAsia" w:ascii="Times New Roman" w:hAnsi="Times New Roman" w:eastAsia="宋体" w:cs="Times New Roman"/>
          <w:b/>
          <w:bCs/>
          <w:kern w:val="44"/>
          <w:sz w:val="44"/>
          <w:szCs w:val="44"/>
          <w:lang w:eastAsia="zh-Hans"/>
        </w:rPr>
        <w:t>立项申报</w:t>
      </w:r>
      <w:bookmarkEnd w:id="3"/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lang w:eastAsia="zh-Hans"/>
        </w:rPr>
      </w:pPr>
      <w:r>
        <w:rPr>
          <w:rFonts w:hint="eastAsia" w:ascii="Times New Roman" w:hAnsi="Times New Roman" w:eastAsia="宋体" w:cs="Times New Roman"/>
          <w:sz w:val="24"/>
          <w:lang w:eastAsia="zh-Hans"/>
        </w:rPr>
        <w:t>首次进行课程申报时，课程列表为空，可查看课程立项说明，并点击“立项申报”按钮填写立项申报信息。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lang w:eastAsia="zh-Hans"/>
        </w:rPr>
      </w:pPr>
      <w:r>
        <w:drawing>
          <wp:inline distT="0" distB="0" distL="114300" distR="114300">
            <wp:extent cx="5271135" cy="2037715"/>
            <wp:effectExtent l="0" t="0" r="5715" b="635"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03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/>
        <w:keepLines/>
        <w:numPr>
          <w:ilvl w:val="0"/>
          <w:numId w:val="2"/>
        </w:numPr>
        <w:spacing w:before="260" w:after="260" w:line="416" w:lineRule="auto"/>
        <w:outlineLvl w:val="1"/>
        <w:rPr>
          <w:rFonts w:ascii="Times New Roman" w:hAnsi="Times New Roman" w:eastAsia="宋体" w:cs="Times New Roman"/>
          <w:b/>
          <w:bCs/>
          <w:sz w:val="32"/>
          <w:szCs w:val="32"/>
        </w:rPr>
      </w:pPr>
      <w:bookmarkStart w:id="4" w:name="_Toc110505794"/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课程基本信息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eastAsia="zh-Hans"/>
        </w:rPr>
        <w:t>及项目成员</w:t>
      </w:r>
      <w:bookmarkEnd w:id="4"/>
    </w:p>
    <w:p>
      <w:pPr>
        <w:numPr>
          <w:ilvl w:val="0"/>
          <w:numId w:val="3"/>
        </w:numPr>
        <w:spacing w:line="360" w:lineRule="auto"/>
        <w:rPr>
          <w:rFonts w:ascii="Times New Roman" w:hAnsi="Times New Roman" w:eastAsia="宋体" w:cs="Times New Roman"/>
          <w:sz w:val="24"/>
          <w:lang w:eastAsia="zh-Hans"/>
        </w:rPr>
      </w:pPr>
      <w:r>
        <w:rPr>
          <w:rFonts w:hint="eastAsia" w:ascii="Times New Roman" w:hAnsi="Times New Roman" w:eastAsia="宋体" w:cs="Times New Roman"/>
          <w:sz w:val="24"/>
          <w:lang w:eastAsia="zh-Hans"/>
        </w:rPr>
        <w:t>基础信息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drawing>
          <wp:inline distT="0" distB="0" distL="114300" distR="114300">
            <wp:extent cx="5273675" cy="1956435"/>
            <wp:effectExtent l="0" t="0" r="3175" b="571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95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 w:val="24"/>
          <w:lang w:eastAsia="zh-Hans"/>
        </w:rPr>
      </w:pPr>
      <w:r>
        <w:rPr>
          <w:rFonts w:hint="eastAsia" w:ascii="Times New Roman" w:hAnsi="Times New Roman" w:eastAsia="宋体" w:cs="Times New Roman"/>
          <w:sz w:val="24"/>
          <w:lang w:eastAsia="zh-Hans"/>
        </w:rPr>
        <w:t>①学校名称：默认为当前登录教师对应的学校名称，不可进行更改（若学校出现了更名的情况，请联系平台客服人员）；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 w:val="24"/>
          <w:lang w:eastAsia="zh-Hans"/>
        </w:rPr>
      </w:pPr>
      <w:r>
        <w:rPr>
          <w:rFonts w:hint="eastAsia" w:ascii="Times New Roman" w:hAnsi="Times New Roman" w:eastAsia="宋体" w:cs="Times New Roman"/>
          <w:sz w:val="24"/>
          <w:lang w:eastAsia="zh-Hans"/>
        </w:rPr>
        <w:t>②课程名称：请输入立项课程名称；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 w:val="24"/>
          <w:lang w:eastAsia="zh-Hans"/>
        </w:rPr>
      </w:pPr>
      <w:r>
        <w:rPr>
          <w:rFonts w:hint="eastAsia" w:ascii="Times New Roman" w:hAnsi="Times New Roman" w:eastAsia="宋体" w:cs="Times New Roman"/>
          <w:sz w:val="24"/>
          <w:lang w:eastAsia="zh-Hans"/>
        </w:rPr>
        <w:t>③课程类型：请选择课程类型，若为“其他”类型，请在后面的文本框中输入具体信息；</w:t>
      </w:r>
    </w:p>
    <w:p>
      <w:pPr>
        <w:spacing w:line="360" w:lineRule="auto"/>
        <w:ind w:firstLine="420"/>
      </w:pPr>
      <w:r>
        <w:rPr>
          <w:rFonts w:hint="eastAsia" w:ascii="Times New Roman" w:hAnsi="Times New Roman" w:eastAsia="宋体" w:cs="Times New Roman"/>
          <w:sz w:val="24"/>
          <w:lang w:eastAsia="zh-Hans"/>
        </w:rPr>
        <w:t>④专业信息：需填写立项课程</w:t>
      </w:r>
      <w:r>
        <w:rPr>
          <w:rFonts w:ascii="Times New Roman" w:hAnsi="Times New Roman" w:eastAsia="宋体" w:cs="Times New Roman"/>
          <w:sz w:val="24"/>
          <w:lang w:eastAsia="zh-Hans"/>
        </w:rPr>
        <w:t>2021</w:t>
      </w:r>
      <w:r>
        <w:rPr>
          <w:rFonts w:hint="eastAsia" w:ascii="Times New Roman" w:hAnsi="Times New Roman" w:eastAsia="宋体" w:cs="Times New Roman"/>
          <w:sz w:val="24"/>
          <w:lang w:eastAsia="zh-Hans"/>
        </w:rPr>
        <w:t>年新版专业目录</w:t>
      </w:r>
      <w:r>
        <w:rPr>
          <w:rFonts w:hint="eastAsia" w:ascii="Times New Roman" w:hAnsi="Times New Roman" w:eastAsia="宋体" w:cs="Times New Roman"/>
          <w:sz w:val="24"/>
        </w:rPr>
        <w:t>，若立项课程对应专业属于目录外专业，点击</w:t>
      </w:r>
      <w:r>
        <w:drawing>
          <wp:inline distT="0" distB="0" distL="114300" distR="114300">
            <wp:extent cx="883920" cy="233045"/>
            <wp:effectExtent l="0" t="0" r="11430" b="1460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，填写对应专业信息即可。</w:t>
      </w:r>
    </w:p>
    <w:p>
      <w:pPr>
        <w:spacing w:line="360" w:lineRule="auto"/>
        <w:ind w:firstLine="420"/>
      </w:pPr>
      <w:r>
        <w:drawing>
          <wp:inline distT="0" distB="0" distL="114300" distR="114300">
            <wp:extent cx="5271770" cy="814070"/>
            <wp:effectExtent l="0" t="0" r="5080" b="5080"/>
            <wp:docPr id="1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 w:val="24"/>
          <w:lang w:eastAsia="zh-Hans"/>
        </w:rPr>
      </w:pPr>
    </w:p>
    <w:p>
      <w:pPr>
        <w:numPr>
          <w:ilvl w:val="0"/>
          <w:numId w:val="3"/>
        </w:numPr>
        <w:spacing w:line="360" w:lineRule="auto"/>
        <w:rPr>
          <w:rFonts w:ascii="Times New Roman" w:hAnsi="Times New Roman" w:eastAsia="宋体" w:cs="Times New Roman"/>
          <w:sz w:val="24"/>
          <w:lang w:eastAsia="zh-Hans"/>
        </w:rPr>
      </w:pPr>
      <w:r>
        <w:rPr>
          <w:rFonts w:hint="eastAsia" w:ascii="Times New Roman" w:hAnsi="Times New Roman" w:eastAsia="宋体" w:cs="Times New Roman"/>
          <w:sz w:val="24"/>
          <w:lang w:eastAsia="zh-Hans"/>
        </w:rPr>
        <w:t>项目负责人及分管领导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drawing>
          <wp:inline distT="0" distB="0" distL="114300" distR="114300">
            <wp:extent cx="5271135" cy="1635760"/>
            <wp:effectExtent l="0" t="0" r="5715" b="254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3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 w:val="24"/>
          <w:lang w:eastAsia="zh-Hans"/>
        </w:rPr>
      </w:pPr>
      <w:r>
        <w:rPr>
          <w:rFonts w:hint="eastAsia" w:ascii="Times New Roman" w:hAnsi="Times New Roman" w:eastAsia="宋体" w:cs="Times New Roman"/>
          <w:sz w:val="24"/>
          <w:lang w:eastAsia="zh-Hans"/>
        </w:rPr>
        <w:t>①项目负责人默认为当前登录教师，并需补充完善相关信息；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 w:val="24"/>
          <w:lang w:eastAsia="zh-Hans"/>
        </w:rPr>
      </w:pPr>
      <w:r>
        <w:rPr>
          <w:rFonts w:hint="eastAsia" w:ascii="Times New Roman" w:hAnsi="Times New Roman" w:eastAsia="宋体" w:cs="Times New Roman"/>
          <w:sz w:val="24"/>
          <w:lang w:eastAsia="zh-Hans"/>
        </w:rPr>
        <w:t>②填写项目分管领导相关信息。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 w:val="24"/>
          <w:lang w:eastAsia="zh-Hans"/>
        </w:rPr>
      </w:pPr>
    </w:p>
    <w:p>
      <w:pPr>
        <w:spacing w:line="360" w:lineRule="auto"/>
        <w:ind w:firstLine="420"/>
        <w:rPr>
          <w:rFonts w:ascii="Times New Roman" w:hAnsi="Times New Roman" w:eastAsia="宋体" w:cs="Times New Roman"/>
          <w:sz w:val="24"/>
          <w:lang w:eastAsia="zh-Hans"/>
        </w:rPr>
      </w:pPr>
    </w:p>
    <w:p>
      <w:pPr>
        <w:numPr>
          <w:ilvl w:val="0"/>
          <w:numId w:val="3"/>
        </w:numPr>
        <w:spacing w:line="360" w:lineRule="auto"/>
        <w:rPr>
          <w:rFonts w:ascii="Times New Roman" w:hAnsi="Times New Roman" w:eastAsia="宋体" w:cs="Times New Roman"/>
          <w:sz w:val="24"/>
          <w:lang w:eastAsia="zh-Hans"/>
        </w:rPr>
      </w:pPr>
      <w:r>
        <w:rPr>
          <w:rFonts w:hint="eastAsia" w:ascii="Times New Roman" w:hAnsi="Times New Roman" w:eastAsia="宋体" w:cs="Times New Roman"/>
          <w:sz w:val="24"/>
          <w:lang w:eastAsia="zh-Hans"/>
        </w:rPr>
        <w:t>项目组成员信息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lang w:eastAsia="zh-Hans"/>
        </w:rPr>
      </w:pPr>
      <w:r>
        <w:rPr>
          <w:rFonts w:ascii="Times New Roman" w:hAnsi="Times New Roman" w:eastAsia="宋体" w:cs="Times New Roman"/>
          <w:sz w:val="24"/>
        </w:rPr>
        <w:drawing>
          <wp:inline distT="0" distB="0" distL="114300" distR="114300">
            <wp:extent cx="5510530" cy="2524125"/>
            <wp:effectExtent l="0" t="0" r="13970" b="952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1053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 w:val="24"/>
          <w:lang w:eastAsia="zh-Hans"/>
        </w:rPr>
      </w:pPr>
      <w:r>
        <w:rPr>
          <w:rFonts w:hint="eastAsia" w:ascii="Times New Roman" w:hAnsi="Times New Roman" w:eastAsia="宋体" w:cs="Times New Roman"/>
          <w:sz w:val="24"/>
          <w:lang w:eastAsia="zh-Hans"/>
        </w:rPr>
        <w:t>①首行为项目负责人信息，需补充填写“建设项目中承担的工作”；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 w:val="24"/>
          <w:lang w:eastAsia="zh-Hans"/>
        </w:rPr>
      </w:pPr>
      <w:r>
        <w:rPr>
          <w:rFonts w:hint="eastAsia" w:ascii="Times New Roman" w:hAnsi="Times New Roman" w:eastAsia="宋体" w:cs="Times New Roman"/>
          <w:sz w:val="24"/>
          <w:lang w:eastAsia="zh-Hans"/>
        </w:rPr>
        <w:t>②可点击“添加项目成员”按钮，添加其他项目成员，并按页面要求填写相关信息。</w:t>
      </w:r>
    </w:p>
    <w:p>
      <w:pPr>
        <w:keepNext/>
        <w:keepLines/>
        <w:numPr>
          <w:ilvl w:val="0"/>
          <w:numId w:val="2"/>
        </w:numPr>
        <w:spacing w:before="260" w:after="260" w:line="416" w:lineRule="auto"/>
        <w:outlineLvl w:val="1"/>
        <w:rPr>
          <w:rFonts w:ascii="Times New Roman" w:hAnsi="Times New Roman" w:eastAsia="宋体" w:cs="Times New Roman"/>
          <w:b/>
          <w:bCs/>
          <w:sz w:val="32"/>
          <w:szCs w:val="32"/>
        </w:rPr>
      </w:pPr>
      <w:bookmarkStart w:id="5" w:name="_Toc110505795"/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eastAsia="zh-Hans"/>
        </w:rPr>
        <w:t>课程建设基础条件</w:t>
      </w:r>
      <w:bookmarkEnd w:id="5"/>
    </w:p>
    <w:p>
      <w:pPr>
        <w:spacing w:line="360" w:lineRule="auto"/>
        <w:ind w:firstLine="420"/>
        <w:rPr>
          <w:rFonts w:ascii="Times New Roman" w:hAnsi="Times New Roman" w:eastAsia="宋体" w:cs="Times New Roman"/>
          <w:sz w:val="24"/>
          <w:lang w:eastAsia="zh-Hans"/>
        </w:rPr>
      </w:pPr>
      <w:r>
        <w:rPr>
          <w:rFonts w:hint="eastAsia" w:ascii="Times New Roman" w:hAnsi="Times New Roman" w:eastAsia="宋体" w:cs="Times New Roman"/>
          <w:sz w:val="24"/>
          <w:lang w:eastAsia="zh-Hans"/>
        </w:rPr>
        <w:t>①课程基础信息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drawing>
          <wp:inline distT="0" distB="0" distL="114300" distR="114300">
            <wp:extent cx="5266055" cy="2086610"/>
            <wp:effectExtent l="0" t="0" r="10795" b="8890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 w:val="24"/>
          <w:lang w:eastAsia="zh-Hans"/>
        </w:rPr>
      </w:pPr>
      <w:r>
        <w:rPr>
          <w:rFonts w:hint="eastAsia" w:ascii="Times New Roman" w:hAnsi="Times New Roman" w:eastAsia="宋体" w:cs="Times New Roman"/>
          <w:sz w:val="24"/>
          <w:lang w:eastAsia="zh-Hans"/>
        </w:rPr>
        <w:t>按页面要求维护课程标准及校级精品课程</w:t>
      </w:r>
      <w:r>
        <w:rPr>
          <w:rFonts w:hint="eastAsia" w:ascii="Times New Roman" w:hAnsi="Times New Roman" w:eastAsia="宋体" w:cs="Times New Roman"/>
          <w:sz w:val="24"/>
        </w:rPr>
        <w:t>、课程教学实践、教材配套课程</w:t>
      </w:r>
      <w:r>
        <w:rPr>
          <w:rFonts w:hint="eastAsia" w:ascii="Times New Roman" w:hAnsi="Times New Roman" w:eastAsia="宋体" w:cs="Times New Roman"/>
          <w:sz w:val="24"/>
          <w:lang w:eastAsia="zh-Hans"/>
        </w:rPr>
        <w:t>相关信息，若选择“是”，则需要详细信息。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 w:val="24"/>
          <w:lang w:eastAsia="zh-Hans"/>
        </w:rPr>
      </w:pPr>
      <w:r>
        <w:rPr>
          <w:rFonts w:hint="eastAsia" w:ascii="Times New Roman" w:hAnsi="Times New Roman" w:eastAsia="宋体" w:cs="Times New Roman"/>
          <w:sz w:val="24"/>
          <w:lang w:eastAsia="zh-Hans"/>
        </w:rPr>
        <w:t>②“本课程在所属专业教学中的主要历史沿革及建设基础”等两项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 w:val="24"/>
          <w:lang w:eastAsia="zh-Hans"/>
        </w:rPr>
      </w:pPr>
      <w:r>
        <w:rPr>
          <w:rFonts w:hint="eastAsia" w:ascii="Times New Roman" w:hAnsi="Times New Roman" w:eastAsia="宋体" w:cs="Times New Roman"/>
          <w:sz w:val="24"/>
          <w:lang w:eastAsia="zh-Hans"/>
        </w:rPr>
        <w:t>按实际情况填写，支持设置字体格式及添加图片。</w:t>
      </w:r>
    </w:p>
    <w:p>
      <w:pPr>
        <w:keepNext/>
        <w:keepLines/>
        <w:numPr>
          <w:ilvl w:val="0"/>
          <w:numId w:val="2"/>
        </w:numPr>
        <w:spacing w:before="260" w:after="260" w:line="416" w:lineRule="auto"/>
        <w:outlineLvl w:val="1"/>
        <w:rPr>
          <w:rFonts w:ascii="Times New Roman" w:hAnsi="Times New Roman" w:eastAsia="宋体" w:cs="Times New Roman"/>
          <w:b/>
          <w:bCs/>
          <w:sz w:val="32"/>
          <w:szCs w:val="32"/>
        </w:rPr>
      </w:pPr>
      <w:bookmarkStart w:id="6" w:name="_Toc110505796"/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eastAsia="zh-Hans"/>
        </w:rPr>
        <w:t>课程建设基本内容</w:t>
      </w:r>
      <w:bookmarkEnd w:id="6"/>
    </w:p>
    <w:p>
      <w:pPr>
        <w:spacing w:line="360" w:lineRule="auto"/>
        <w:ind w:firstLine="420"/>
        <w:rPr>
          <w:rFonts w:ascii="Times New Roman" w:hAnsi="Times New Roman" w:eastAsia="宋体" w:cs="Times New Roman"/>
          <w:sz w:val="24"/>
          <w:lang w:eastAsia="zh-Hans"/>
        </w:rPr>
      </w:pPr>
      <w:r>
        <w:rPr>
          <w:rFonts w:hint="eastAsia" w:ascii="Times New Roman" w:hAnsi="Times New Roman" w:eastAsia="宋体" w:cs="Times New Roman"/>
          <w:sz w:val="24"/>
          <w:lang w:eastAsia="zh-Hans"/>
        </w:rPr>
        <w:t>按实际情况填写，支持设置字体格式及添加图片。</w:t>
      </w:r>
    </w:p>
    <w:p>
      <w:pPr>
        <w:keepNext/>
        <w:keepLines/>
        <w:numPr>
          <w:ilvl w:val="0"/>
          <w:numId w:val="2"/>
        </w:numPr>
        <w:spacing w:before="260" w:after="260" w:line="416" w:lineRule="auto"/>
        <w:outlineLvl w:val="1"/>
        <w:rPr>
          <w:rFonts w:ascii="Times New Roman" w:hAnsi="Times New Roman" w:eastAsia="宋体" w:cs="Times New Roman"/>
          <w:b/>
          <w:bCs/>
          <w:sz w:val="32"/>
          <w:szCs w:val="32"/>
        </w:rPr>
      </w:pPr>
      <w:bookmarkStart w:id="7" w:name="_Toc110505797"/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eastAsia="zh-Hans"/>
        </w:rPr>
        <w:t>课程建设计划</w:t>
      </w:r>
      <w:bookmarkEnd w:id="7"/>
    </w:p>
    <w:p>
      <w:pPr>
        <w:spacing w:line="360" w:lineRule="auto"/>
        <w:ind w:firstLine="42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eastAsia="zh-Hans"/>
        </w:rPr>
        <w:t>按实际情况填写，支持设置字体格式及添加图片。</w:t>
      </w:r>
    </w:p>
    <w:p>
      <w:pPr>
        <w:keepNext/>
        <w:keepLines/>
        <w:numPr>
          <w:ilvl w:val="0"/>
          <w:numId w:val="2"/>
        </w:numPr>
        <w:spacing w:before="260" w:after="260" w:line="416" w:lineRule="auto"/>
        <w:outlineLvl w:val="1"/>
        <w:rPr>
          <w:rFonts w:ascii="Times New Roman" w:hAnsi="Times New Roman" w:eastAsia="宋体" w:cs="Times New Roman"/>
          <w:b/>
          <w:bCs/>
          <w:sz w:val="32"/>
          <w:szCs w:val="32"/>
        </w:rPr>
      </w:pPr>
      <w:bookmarkStart w:id="8" w:name="_Toc110505798"/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eastAsia="zh-Hans"/>
        </w:rPr>
        <w:t>确认并导出《立项申请书》</w:t>
      </w:r>
      <w:bookmarkEnd w:id="8"/>
    </w:p>
    <w:p>
      <w:pPr>
        <w:spacing w:line="360" w:lineRule="auto"/>
        <w:ind w:firstLine="420"/>
        <w:jc w:val="left"/>
        <w:rPr>
          <w:rFonts w:ascii="Times New Roman" w:hAnsi="Times New Roman" w:eastAsia="宋体" w:cs="Times New Roman"/>
          <w:sz w:val="24"/>
          <w:lang w:eastAsia="zh-Hans"/>
        </w:rPr>
      </w:pPr>
      <w:r>
        <w:rPr>
          <w:rFonts w:hint="eastAsia" w:ascii="Times New Roman" w:hAnsi="Times New Roman" w:eastAsia="宋体" w:cs="Times New Roman"/>
          <w:sz w:val="24"/>
          <w:lang w:eastAsia="zh-Hans"/>
        </w:rPr>
        <w:t>①②③④步的内容全部填写完成后，点击“提交”按钮，生成《立项申请书》，导出并打印纸质申请书，在指定位置签字盖章，请于6月</w:t>
      </w:r>
      <w:r>
        <w:rPr>
          <w:rFonts w:hint="eastAsia" w:ascii="Times New Roman" w:hAnsi="Times New Roman" w:eastAsia="宋体" w:cs="Times New Roman"/>
          <w:sz w:val="24"/>
        </w:rPr>
        <w:t>2</w:t>
      </w:r>
      <w:r>
        <w:rPr>
          <w:rFonts w:ascii="Times New Roman" w:hAnsi="Times New Roman" w:eastAsia="宋体" w:cs="Times New Roman"/>
          <w:sz w:val="24"/>
        </w:rPr>
        <w:t>6</w:t>
      </w:r>
      <w:r>
        <w:rPr>
          <w:rFonts w:hint="eastAsia" w:ascii="Times New Roman" w:hAnsi="Times New Roman" w:eastAsia="宋体" w:cs="Times New Roman"/>
          <w:sz w:val="24"/>
          <w:lang w:eastAsia="zh-Hans"/>
        </w:rPr>
        <w:t>日前将纸质申请书一式四份寄送至上海市教师教育学院（上海市教育委员会教学研究室）。收件地址：陕西北路500号6号楼A302室，收件人：应宏芳，13795209195。</w:t>
      </w:r>
    </w:p>
    <w:p>
      <w:pPr>
        <w:spacing w:line="360" w:lineRule="auto"/>
        <w:ind w:firstLine="420"/>
        <w:jc w:val="left"/>
        <w:rPr>
          <w:rFonts w:ascii="Times New Roman" w:hAnsi="Times New Roman" w:eastAsia="宋体" w:cs="Times New Roman"/>
          <w:sz w:val="24"/>
          <w:lang w:eastAsia="zh-Hans"/>
        </w:rPr>
      </w:pPr>
      <w:r>
        <w:drawing>
          <wp:inline distT="0" distB="0" distL="114300" distR="114300">
            <wp:extent cx="5269230" cy="2234565"/>
            <wp:effectExtent l="0" t="0" r="7620" b="13335"/>
            <wp:docPr id="1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3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eastAsia="宋体" w:cs="Times New Roman"/>
          <w:sz w:val="24"/>
          <w:lang w:eastAsia="zh-Hans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24"/>
        </w:rPr>
        <w:t>*注：在截止时间内，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lang w:eastAsia="zh-Hans"/>
        </w:rPr>
        <w:t>项目负责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</w:rPr>
        <w:t>人可以修改已经填写的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lang w:eastAsia="zh-Hans"/>
        </w:rPr>
        <w:t>立项申请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</w:rPr>
        <w:t>。若修改数据，则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lang w:eastAsia="zh-Hans"/>
        </w:rPr>
        <w:t>需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</w:rPr>
        <w:t>重新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lang w:eastAsia="zh-Hans"/>
        </w:rPr>
        <w:t>提交并生成新的《立项申请书》。</w:t>
      </w:r>
    </w:p>
    <w:p>
      <w:pPr>
        <w:widowControl/>
        <w:jc w:val="left"/>
        <w:rPr>
          <w:rFonts w:ascii="仿宋" w:hAnsi="仿宋" w:eastAsia="仿宋"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7FB870"/>
    <w:multiLevelType w:val="singleLevel"/>
    <w:tmpl w:val="607FB870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607FD7D8"/>
    <w:multiLevelType w:val="singleLevel"/>
    <w:tmpl w:val="607FD7D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6CAC586F"/>
    <w:multiLevelType w:val="multilevel"/>
    <w:tmpl w:val="6CAC586F"/>
    <w:lvl w:ilvl="0" w:tentative="0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N2IxMGIxYjk5ZDMzNzVhN2JjNzBmNGU1OWIwYWQifQ=="/>
  </w:docVars>
  <w:rsids>
    <w:rsidRoot w:val="03034BAF"/>
    <w:rsid w:val="0303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2023-06-09T02:31:00Z</dcterms:created>
  <dc:creator>hedy</dc:creator>
  <cp:lastModifiedBy>hedy</cp:lastModifiedBy>
  <dcterms:modified xsi:type="dcterms:W3CDTF">2023-06-09T02:33:04Z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45F47B2C5C0D4191B12CB387867E190B_11</vt:lpwstr>
  </property>
</Properties>
</file>