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黑体"/>
          <w:sz w:val="32"/>
          <w:szCs w:val="18"/>
        </w:rPr>
      </w:pPr>
      <w:r>
        <w:rPr>
          <w:rFonts w:hint="eastAsia" w:ascii="Times New Roman" w:hAnsi="Times New Roman" w:eastAsia="黑体"/>
          <w:sz w:val="32"/>
          <w:szCs w:val="18"/>
        </w:rPr>
        <w:t>上海现代化工职业学院</w:t>
      </w:r>
      <w:r>
        <w:rPr>
          <w:rFonts w:ascii="Times New Roman" w:hAnsi="Times New Roman" w:eastAsia="黑体"/>
          <w:sz w:val="32"/>
          <w:szCs w:val="18"/>
        </w:rPr>
        <w:t>第</w:t>
      </w:r>
      <w:r>
        <w:rPr>
          <w:rFonts w:hint="eastAsia" w:ascii="Times New Roman" w:hAnsi="Times New Roman" w:eastAsia="黑体"/>
          <w:sz w:val="32"/>
          <w:szCs w:val="18"/>
        </w:rPr>
        <w:t>二</w:t>
      </w:r>
      <w:r>
        <w:rPr>
          <w:rFonts w:ascii="Times New Roman" w:hAnsi="Times New Roman" w:eastAsia="黑体"/>
          <w:sz w:val="32"/>
          <w:szCs w:val="18"/>
        </w:rPr>
        <w:t>届校园文化艺术节</w:t>
      </w:r>
    </w:p>
    <w:p>
      <w:pPr>
        <w:spacing w:line="360" w:lineRule="auto"/>
        <w:jc w:val="center"/>
        <w:rPr>
          <w:rFonts w:ascii="Times New Roman" w:hAnsi="Times New Roman" w:eastAsia="黑体"/>
          <w:sz w:val="32"/>
          <w:szCs w:val="18"/>
        </w:rPr>
      </w:pPr>
      <w:r>
        <w:rPr>
          <w:rFonts w:hint="eastAsia" w:ascii="Times New Roman" w:hAnsi="Times New Roman" w:eastAsia="黑体"/>
          <w:sz w:val="32"/>
          <w:szCs w:val="18"/>
        </w:rPr>
        <w:t>——“学宪法 讲宪法”演讲比赛通知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为推进习近平法治思想进校园活动，突出学习宣传习近平法治思想和党的二十大精神，在青少年学生中普及宪法知识、弘扬宪法精神、树立宪法权威，引导青少年学生自觉成为宪法的忠实崇尚者、自觉遵守者、坚定捍卫者，决定举办2023年校级“学宪法 讲宪法”演讲活动。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活动主题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尊崇宪法、学习宪法、遵守宪法、维护宪法、运用宪法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/>
          <w:szCs w:val="21"/>
        </w:rPr>
        <w:t>二、</w:t>
      </w:r>
      <w:r>
        <w:rPr>
          <w:rFonts w:hint="eastAsia" w:ascii="宋体" w:hAnsi="宋体" w:cs="宋体"/>
          <w:sz w:val="24"/>
          <w:szCs w:val="24"/>
        </w:rPr>
        <w:t>活动对象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全校所有在校学生 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三、活动安排 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活动在二级学院和校级两个层面开展。具体安排如下：</w:t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第一阶段：二级学院开展“学宪法 讲宪法”演讲比赛（10月中旬——10月底） 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各二级学院以培育和践行社会主义核心价值观为主线，组织各种形式、各种层次的宪法主题演讲活动，掀起学宪法、讲宪法热潮，引导广大青年学生进一步增强规则、平等、诚信、程序等意识，了解掌握自我保护、防范不法侵害等知识和技能，树立法治思维和法治观念,逐步养成自觉守法、遇事找法、解决问题靠法的思维习惯和行为方式。</w:t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第二阶段：二级学院选送个人选手和优秀作品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在各二级学院开展演讲比赛的基础上，选拔优秀作品10个（中职含五年一贯制5个；高职5个），并填写附件1，于10月31日之前将附件1发送邮箱：sjy0305_2023@qq.com，统一参加学校宪法演讲比赛。 </w:t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第三阶段：“学宪法 讲宪法”宪法演讲决赛 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在二级学院举办演讲比赛的基础上，开展全校性宪法演讲比赛，时间：暂定11月15日，地点 ：会议中心。 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四、比赛要求 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（1）自备法律相关演讲稿，演讲时长5分钟。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（2）自备背景音乐和背景图片、视频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（3）自备服装及相关道具 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（4）在舞台及音响支持范围内，鼓励有创意的表演编排 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五、奖励设置 </w:t>
      </w:r>
    </w:p>
    <w:p>
      <w:pPr>
        <w:spacing w:line="360" w:lineRule="auto"/>
        <w:ind w:firstLine="720" w:firstLineChars="3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一等奖10%；二等奖20%；三等奖40%；优秀奖30%。 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六、评分细则（见附件2）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七、活动要求 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1、各二级学院要给予重视，认真组织，要广泛动员全体同学参与“学宪法 讲宪法”演讲比赛。 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2、在开展活动期间，要认真做好安全工作预案，落实安全保障措施，确保活动安全顺利地开展。 </w:t>
      </w: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学生工作部、学生处、团委</w:t>
      </w:r>
    </w:p>
    <w:p>
      <w:pPr>
        <w:spacing w:line="360" w:lineRule="auto"/>
        <w:ind w:firstLine="480" w:firstLineChars="200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2023年10月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753DC"/>
    <w:multiLevelType w:val="singleLevel"/>
    <w:tmpl w:val="528753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ZmU0ZTExOTk5YTc0NzY2MjZkNTc4YjQwMDU4YWMifQ=="/>
  </w:docVars>
  <w:rsids>
    <w:rsidRoot w:val="007246E5"/>
    <w:rsid w:val="00060DCC"/>
    <w:rsid w:val="00066340"/>
    <w:rsid w:val="00092DC1"/>
    <w:rsid w:val="00134505"/>
    <w:rsid w:val="0023490D"/>
    <w:rsid w:val="002572E9"/>
    <w:rsid w:val="002A4D08"/>
    <w:rsid w:val="002F65E0"/>
    <w:rsid w:val="003170F1"/>
    <w:rsid w:val="003967D8"/>
    <w:rsid w:val="003F77B8"/>
    <w:rsid w:val="004043EE"/>
    <w:rsid w:val="00571B7A"/>
    <w:rsid w:val="005B0A7D"/>
    <w:rsid w:val="005C4591"/>
    <w:rsid w:val="00633D5D"/>
    <w:rsid w:val="00720329"/>
    <w:rsid w:val="007246E5"/>
    <w:rsid w:val="007609CD"/>
    <w:rsid w:val="007A0B80"/>
    <w:rsid w:val="007E4878"/>
    <w:rsid w:val="00801833"/>
    <w:rsid w:val="00850179"/>
    <w:rsid w:val="008B2056"/>
    <w:rsid w:val="00962725"/>
    <w:rsid w:val="009D215A"/>
    <w:rsid w:val="009F6E18"/>
    <w:rsid w:val="00A21E31"/>
    <w:rsid w:val="00B42B68"/>
    <w:rsid w:val="00B56286"/>
    <w:rsid w:val="00C71480"/>
    <w:rsid w:val="00D82F1B"/>
    <w:rsid w:val="00D97D80"/>
    <w:rsid w:val="00DD5358"/>
    <w:rsid w:val="00E02221"/>
    <w:rsid w:val="00E178FC"/>
    <w:rsid w:val="00EA1803"/>
    <w:rsid w:val="00EC4AF0"/>
    <w:rsid w:val="00ED3A5D"/>
    <w:rsid w:val="00F5329E"/>
    <w:rsid w:val="01076DF9"/>
    <w:rsid w:val="01C01F06"/>
    <w:rsid w:val="04B21DC8"/>
    <w:rsid w:val="05412745"/>
    <w:rsid w:val="09AA1B08"/>
    <w:rsid w:val="0AE108C4"/>
    <w:rsid w:val="0B950FB1"/>
    <w:rsid w:val="13233A4B"/>
    <w:rsid w:val="14185F29"/>
    <w:rsid w:val="15411DEA"/>
    <w:rsid w:val="15D55AB8"/>
    <w:rsid w:val="18191A70"/>
    <w:rsid w:val="1FDC0F97"/>
    <w:rsid w:val="27F154AD"/>
    <w:rsid w:val="28B55309"/>
    <w:rsid w:val="2C4C35F9"/>
    <w:rsid w:val="2CDC070B"/>
    <w:rsid w:val="2DEC4871"/>
    <w:rsid w:val="39561EE2"/>
    <w:rsid w:val="3F2325EB"/>
    <w:rsid w:val="4013025E"/>
    <w:rsid w:val="40DE415C"/>
    <w:rsid w:val="443A04B0"/>
    <w:rsid w:val="455E2A18"/>
    <w:rsid w:val="48F20422"/>
    <w:rsid w:val="4AFA2951"/>
    <w:rsid w:val="4C2757BD"/>
    <w:rsid w:val="52D91BA4"/>
    <w:rsid w:val="5C3E620B"/>
    <w:rsid w:val="5C447CC6"/>
    <w:rsid w:val="62E55633"/>
    <w:rsid w:val="65EE2A50"/>
    <w:rsid w:val="67F92BAC"/>
    <w:rsid w:val="69502941"/>
    <w:rsid w:val="722C6DDA"/>
    <w:rsid w:val="73A81ABA"/>
    <w:rsid w:val="7AC86BE6"/>
    <w:rsid w:val="7AFB17D5"/>
    <w:rsid w:val="7B67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9"/>
    <w:link w:val="3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</Words>
  <Characters>911</Characters>
  <Lines>7</Lines>
  <Paragraphs>2</Paragraphs>
  <TotalTime>54</TotalTime>
  <ScaleCrop>false</ScaleCrop>
  <LinksUpToDate>false</LinksUpToDate>
  <CharactersWithSpaces>1068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2023-09-28T07:36:00Z</dcterms:created>
  <dc:creator>YinlingYu</dc:creator>
  <cp:lastModifiedBy>Administrator</cp:lastModifiedBy>
  <cp:lastPrinted>2023-04-03T04:34:00Z</cp:lastPrinted>
  <dcterms:modified xsi:type="dcterms:W3CDTF">2023-10-10T03:49:38Z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48EFEF9000B140539725DBDEC9DE9970</vt:lpwstr>
  </property>
</Properties>
</file>