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72E4C">
      <w:pPr>
        <w:ind w:firstLine="0" w:firstLineChars="0"/>
        <w:rPr>
          <w:rFonts w:hint="eastAsia" w:ascii="仿宋_GB2312" w:hAnsi="仿宋_GB2312" w:eastAsia="仿宋_GB2312" w:cs="仿宋_GB2312"/>
          <w:b w:val="0"/>
          <w:color w:val="000000" w:themeColor="text1"/>
          <w:szCs w:val="32"/>
          <w14:textFill>
            <w14:solidFill>
              <w14:schemeClr w14:val="tx1"/>
            </w14:solidFill>
          </w14:textFill>
        </w:rPr>
      </w:pPr>
      <w:r>
        <w:rPr>
          <w:rStyle w:val="11"/>
          <w:rFonts w:hint="eastAsia" w:ascii="仿宋_GB2312" w:hAnsi="仿宋_GB2312" w:eastAsia="仿宋_GB2312" w:cs="仿宋_GB2312"/>
          <w:b w:val="0"/>
          <w:bCs w:val="0"/>
          <w:color w:val="000000" w:themeColor="text1"/>
          <w:szCs w:val="32"/>
          <w14:textFill>
            <w14:solidFill>
              <w14:schemeClr w14:val="tx1"/>
            </w14:solidFill>
          </w14:textFill>
        </w:rPr>
        <w:t>附件2</w:t>
      </w:r>
    </w:p>
    <w:p w14:paraId="4A452990">
      <w:pPr>
        <w:keepNext w:val="0"/>
        <w:keepLines w:val="0"/>
        <w:pageBreakBefore w:val="0"/>
        <w:kinsoku/>
        <w:wordWrap/>
        <w:overflowPunct/>
        <w:topLinePunct w:val="0"/>
        <w:autoSpaceDE/>
        <w:autoSpaceDN/>
        <w:bidi w:val="0"/>
        <w:ind w:firstLine="0" w:firstLineChars="0"/>
        <w:jc w:val="center"/>
        <w:textAlignment w:val="auto"/>
        <w:rPr>
          <w:rFonts w:hint="eastAsia" w:ascii="方正小标宋简体" w:hAnsi="华文中宋" w:eastAsia="方正小标宋简体" w:cs="华文中宋"/>
          <w:b w:val="0"/>
          <w:bCs/>
          <w:color w:val="000000" w:themeColor="text1"/>
          <w:sz w:val="44"/>
          <w:szCs w:val="44"/>
          <w14:textFill>
            <w14:solidFill>
              <w14:schemeClr w14:val="tx1"/>
            </w14:solidFill>
          </w14:textFill>
        </w:rPr>
      </w:pPr>
      <w:bookmarkStart w:id="0" w:name="OLE_LINK5"/>
      <w:r>
        <w:rPr>
          <w:rFonts w:hint="eastAsia" w:ascii="方正小标宋简体" w:hAnsi="华文中宋" w:eastAsia="方正小标宋简体" w:cs="华文中宋"/>
          <w:b w:val="0"/>
          <w:bCs/>
          <w:color w:val="000000" w:themeColor="text1"/>
          <w:sz w:val="44"/>
          <w:szCs w:val="44"/>
          <w14:textFill>
            <w14:solidFill>
              <w14:schemeClr w14:val="tx1"/>
            </w14:solidFill>
          </w14:textFill>
        </w:rPr>
        <w:t>中国职业技术教育学会</w:t>
      </w:r>
      <w:bookmarkStart w:id="1" w:name="OLE_LINK3"/>
      <w:r>
        <w:rPr>
          <w:rFonts w:hint="eastAsia" w:ascii="方正小标宋简体" w:hAnsi="华文中宋" w:eastAsia="方正小标宋简体" w:cs="华文中宋"/>
          <w:b w:val="0"/>
          <w:bCs/>
          <w:color w:val="000000" w:themeColor="text1"/>
          <w:sz w:val="44"/>
          <w:szCs w:val="44"/>
          <w:lang w:eastAsia="zh-CN"/>
          <w14:textFill>
            <w14:solidFill>
              <w14:schemeClr w14:val="tx1"/>
            </w14:solidFill>
          </w14:textFill>
        </w:rPr>
        <w:t>—</w:t>
      </w:r>
      <w:r>
        <w:rPr>
          <w:rFonts w:hint="eastAsia" w:ascii="方正小标宋简体" w:hAnsi="华文中宋" w:eastAsia="方正小标宋简体" w:cs="华文中宋"/>
          <w:b w:val="0"/>
          <w:bCs/>
          <w:color w:val="000000" w:themeColor="text1"/>
          <w:sz w:val="44"/>
          <w:szCs w:val="44"/>
          <w14:textFill>
            <w14:solidFill>
              <w14:schemeClr w14:val="tx1"/>
            </w14:solidFill>
          </w14:textFill>
        </w:rPr>
        <w:t>新时代中国职业</w:t>
      </w:r>
    </w:p>
    <w:p w14:paraId="653EB8CB">
      <w:pPr>
        <w:keepNext w:val="0"/>
        <w:keepLines w:val="0"/>
        <w:pageBreakBefore w:val="0"/>
        <w:kinsoku/>
        <w:wordWrap/>
        <w:overflowPunct/>
        <w:topLinePunct w:val="0"/>
        <w:autoSpaceDE/>
        <w:autoSpaceDN/>
        <w:bidi w:val="0"/>
        <w:ind w:firstLine="0" w:firstLineChars="0"/>
        <w:jc w:val="center"/>
        <w:textAlignment w:val="auto"/>
        <w:rPr>
          <w:rFonts w:ascii="方正小标宋简体" w:hAnsi="华文中宋" w:eastAsia="方正小标宋简体" w:cs="华文中宋"/>
          <w:b w:val="0"/>
          <w:bCs/>
          <w:color w:val="000000" w:themeColor="text1"/>
          <w:sz w:val="44"/>
          <w:szCs w:val="44"/>
          <w14:textFill>
            <w14:solidFill>
              <w14:schemeClr w14:val="tx1"/>
            </w14:solidFill>
          </w14:textFill>
        </w:rPr>
      </w:pPr>
      <w:r>
        <w:rPr>
          <w:rFonts w:hint="eastAsia" w:ascii="方正小标宋简体" w:hAnsi="华文中宋" w:eastAsia="方正小标宋简体" w:cs="华文中宋"/>
          <w:b w:val="0"/>
          <w:bCs/>
          <w:color w:val="000000" w:themeColor="text1"/>
          <w:sz w:val="44"/>
          <w:szCs w:val="44"/>
          <w14:textFill>
            <w14:solidFill>
              <w14:schemeClr w14:val="tx1"/>
            </w14:solidFill>
          </w14:textFill>
        </w:rPr>
        <w:t>教育研究院</w:t>
      </w:r>
      <w:bookmarkEnd w:id="1"/>
      <w:r>
        <w:rPr>
          <w:rFonts w:hint="eastAsia" w:ascii="方正小标宋简体" w:hAnsi="Times New Roman" w:eastAsia="方正小标宋简体" w:cs="Times New Roman"/>
          <w:b w:val="0"/>
          <w:bCs/>
          <w:color w:val="000000" w:themeColor="text1"/>
          <w:sz w:val="44"/>
          <w:szCs w:val="44"/>
          <w14:textFill>
            <w14:solidFill>
              <w14:schemeClr w14:val="tx1"/>
            </w14:solidFill>
          </w14:textFill>
        </w:rPr>
        <w:t>202</w:t>
      </w:r>
      <w:r>
        <w:rPr>
          <w:rFonts w:hint="eastAsia" w:ascii="方正小标宋简体" w:hAnsi="Times New Roman" w:eastAsia="方正小标宋简体" w:cs="Times New Roman"/>
          <w:b w:val="0"/>
          <w:bCs/>
          <w:color w:val="000000" w:themeColor="text1"/>
          <w:sz w:val="44"/>
          <w:szCs w:val="44"/>
          <w:lang w:val="en-US" w:eastAsia="zh-CN"/>
          <w14:textFill>
            <w14:solidFill>
              <w14:schemeClr w14:val="tx1"/>
            </w14:solidFill>
          </w14:textFill>
        </w:rPr>
        <w:t>5</w:t>
      </w:r>
      <w:r>
        <w:rPr>
          <w:rFonts w:hint="eastAsia" w:ascii="方正小标宋简体" w:hAnsi="华文中宋" w:eastAsia="方正小标宋简体" w:cs="华文中宋"/>
          <w:b w:val="0"/>
          <w:bCs/>
          <w:color w:val="000000" w:themeColor="text1"/>
          <w:sz w:val="44"/>
          <w:szCs w:val="44"/>
          <w14:textFill>
            <w14:solidFill>
              <w14:schemeClr w14:val="tx1"/>
            </w14:solidFill>
          </w14:textFill>
        </w:rPr>
        <w:t>年度</w:t>
      </w:r>
      <w:r>
        <w:rPr>
          <w:rFonts w:hint="eastAsia" w:ascii="方正小标宋简体" w:hAnsi="华文中宋" w:eastAsia="方正小标宋简体" w:cs="华文中宋"/>
          <w:b w:val="0"/>
          <w:bCs/>
          <w:color w:val="000000" w:themeColor="text1"/>
          <w:sz w:val="44"/>
          <w:szCs w:val="44"/>
          <w:lang w:val="en-US" w:eastAsia="zh-CN"/>
          <w14:textFill>
            <w14:solidFill>
              <w14:schemeClr w14:val="tx1"/>
            </w14:solidFill>
          </w14:textFill>
        </w:rPr>
        <w:t>科研</w:t>
      </w:r>
      <w:r>
        <w:rPr>
          <w:rFonts w:hint="eastAsia" w:ascii="方正小标宋简体" w:hAnsi="华文中宋" w:eastAsia="方正小标宋简体" w:cs="华文中宋"/>
          <w:b w:val="0"/>
          <w:bCs/>
          <w:color w:val="000000" w:themeColor="text1"/>
          <w:sz w:val="44"/>
          <w:szCs w:val="44"/>
          <w14:textFill>
            <w14:solidFill>
              <w14:schemeClr w14:val="tx1"/>
            </w14:solidFill>
          </w14:textFill>
        </w:rPr>
        <w:t>课题</w:t>
      </w:r>
      <w:bookmarkEnd w:id="0"/>
      <w:r>
        <w:rPr>
          <w:rFonts w:hint="eastAsia" w:ascii="方正小标宋简体" w:hAnsi="华文中宋" w:eastAsia="方正小标宋简体" w:cs="华文中宋"/>
          <w:b w:val="0"/>
          <w:bCs/>
          <w:color w:val="000000" w:themeColor="text1"/>
          <w:sz w:val="44"/>
          <w:szCs w:val="44"/>
          <w14:textFill>
            <w14:solidFill>
              <w14:schemeClr w14:val="tx1"/>
            </w14:solidFill>
          </w14:textFill>
        </w:rPr>
        <w:t>申报须知</w:t>
      </w:r>
    </w:p>
    <w:p w14:paraId="3B3C5589">
      <w:pPr>
        <w:keepNext w:val="0"/>
        <w:keepLines w:val="0"/>
        <w:pageBreakBefore w:val="0"/>
        <w:kinsoku/>
        <w:wordWrap/>
        <w:overflowPunct/>
        <w:topLinePunct w:val="0"/>
        <w:autoSpaceDE/>
        <w:autoSpaceDN/>
        <w:bidi w:val="0"/>
        <w:ind w:firstLine="720"/>
        <w:jc w:val="center"/>
        <w:textAlignment w:val="auto"/>
        <w:rPr>
          <w:rFonts w:ascii="华文中宋" w:hAnsi="华文中宋" w:eastAsia="华文中宋" w:cs="华文中宋"/>
          <w:b w:val="0"/>
          <w:bCs/>
          <w:color w:val="000000" w:themeColor="text1"/>
          <w:sz w:val="36"/>
          <w:szCs w:val="36"/>
          <w14:textFill>
            <w14:solidFill>
              <w14:schemeClr w14:val="tx1"/>
            </w14:solidFill>
          </w14:textFill>
        </w:rPr>
      </w:pPr>
    </w:p>
    <w:p w14:paraId="789AC0BB">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一</w:t>
      </w:r>
      <w:r>
        <w:rPr>
          <w:rFonts w:hint="eastAsia" w:ascii="黑体" w:hAnsi="黑体" w:eastAsia="黑体" w:cs="Times"/>
          <w:b w:val="0"/>
          <w:sz w:val="32"/>
          <w:szCs w:val="32"/>
        </w:rPr>
        <w:t>、申报要求</w:t>
      </w:r>
    </w:p>
    <w:p w14:paraId="5C1CD19C">
      <w:pPr>
        <w:keepNext w:val="0"/>
        <w:keepLines w:val="0"/>
        <w:pageBreakBefore w:val="0"/>
        <w:kinsoku/>
        <w:wordWrap/>
        <w:overflowPunct/>
        <w:topLinePunct w:val="0"/>
        <w:autoSpaceDE/>
        <w:autoSpaceDN/>
        <w:bidi w:val="0"/>
        <w:spacing w:line="600" w:lineRule="exact"/>
        <w:ind w:firstLine="643"/>
        <w:textAlignment w:val="auto"/>
        <w:rPr>
          <w:b w:val="0"/>
          <w:sz w:val="32"/>
          <w:szCs w:val="32"/>
        </w:rPr>
      </w:pPr>
      <w:r>
        <w:rPr>
          <w:rFonts w:hint="eastAsia"/>
          <w:sz w:val="32"/>
          <w:szCs w:val="32"/>
          <w:lang w:val="en-US" w:eastAsia="zh-CN"/>
        </w:rPr>
        <w:t>本年度</w:t>
      </w:r>
      <w:r>
        <w:rPr>
          <w:rFonts w:hint="eastAsia"/>
          <w:sz w:val="32"/>
          <w:szCs w:val="32"/>
        </w:rPr>
        <w:t>申报请参见课题选题指南，申报者可根据指南选择申报相关课题，优先支持与指南题目一致的申请。申请人亦可根据指南自拟题目，但须与指南题目直接相关。</w:t>
      </w:r>
      <w:r>
        <w:rPr>
          <w:rFonts w:hint="eastAsia"/>
          <w:b w:val="0"/>
          <w:sz w:val="32"/>
          <w:szCs w:val="32"/>
        </w:rPr>
        <w:t>自拟题目表述应科学、严谨、规范、简明，避免引起歧义或争议。鼓励开展</w:t>
      </w:r>
      <w:r>
        <w:rPr>
          <w:rFonts w:hint="eastAsia"/>
          <w:b w:val="0"/>
          <w:sz w:val="32"/>
          <w:szCs w:val="32"/>
          <w:lang w:val="en-US" w:eastAsia="zh-CN"/>
        </w:rPr>
        <w:t>服务国家战略、区域发展、产业创新、大外交</w:t>
      </w:r>
      <w:r>
        <w:rPr>
          <w:rFonts w:hint="eastAsia"/>
          <w:b w:val="0"/>
          <w:sz w:val="32"/>
          <w:szCs w:val="32"/>
        </w:rPr>
        <w:t>的前瞻性、创新性课题研究。不支持以编写丛书、工具书为直接目的课题研究。</w:t>
      </w:r>
      <w:r>
        <w:rPr>
          <w:rFonts w:hint="eastAsia"/>
          <w:sz w:val="32"/>
          <w:szCs w:val="32"/>
        </w:rPr>
        <w:t>若以咨询报告结题，需附政府相关部门采纳证明或省市级领导批示证明。</w:t>
      </w:r>
    </w:p>
    <w:p w14:paraId="30061689">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二</w:t>
      </w:r>
      <w:r>
        <w:rPr>
          <w:rFonts w:ascii="黑体" w:hAnsi="黑体" w:eastAsia="黑体" w:cs="Times"/>
          <w:b w:val="0"/>
          <w:sz w:val="32"/>
          <w:szCs w:val="32"/>
        </w:rPr>
        <w:t>、</w:t>
      </w:r>
      <w:r>
        <w:rPr>
          <w:rFonts w:hint="eastAsia" w:ascii="黑体" w:hAnsi="黑体" w:eastAsia="黑体" w:cs="Times"/>
          <w:b w:val="0"/>
          <w:sz w:val="32"/>
          <w:szCs w:val="32"/>
        </w:rPr>
        <w:t>申报条件</w:t>
      </w:r>
    </w:p>
    <w:p w14:paraId="2498E515">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课题申请人须遵守中华人民共和国宪法和法律；</w:t>
      </w:r>
      <w:r>
        <w:rPr>
          <w:rFonts w:ascii="Times New Roman" w:hAnsi="Times New Roman" w:cs="Times New Roman"/>
          <w:b w:val="0"/>
          <w:color w:val="000000" w:themeColor="text1"/>
          <w:sz w:val="32"/>
          <w:szCs w:val="32"/>
          <w:highlight w:val="none"/>
          <w14:textFill>
            <w14:solidFill>
              <w14:schemeClr w14:val="tx1"/>
            </w14:solidFill>
          </w14:textFill>
        </w:rPr>
        <w:t>具有中级以上（含）职称或博士学位</w:t>
      </w:r>
      <w:r>
        <w:rPr>
          <w:rFonts w:hint="eastAsia" w:ascii="Times New Roman" w:hAnsi="Times New Roman" w:cs="Times New Roman"/>
          <w:b w:val="0"/>
          <w:color w:val="000000" w:themeColor="text1"/>
          <w:sz w:val="32"/>
          <w:szCs w:val="32"/>
          <w:highlight w:val="none"/>
          <w:lang w:eastAsia="zh-CN"/>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具有独立开展研究和组织开展研究的能力，能够承担实质性研究工作</w:t>
      </w:r>
      <w:r>
        <w:rPr>
          <w:rFonts w:hint="eastAsia" w:ascii="Times New Roman" w:hAnsi="Times New Roman" w:cs="Times New Roman"/>
          <w:b w:val="0"/>
          <w:color w:val="000000" w:themeColor="text1"/>
          <w:sz w:val="32"/>
          <w:szCs w:val="32"/>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欢迎热心支持和参与职业技术教育的人士申报。</w:t>
      </w:r>
    </w:p>
    <w:p w14:paraId="7A4EAAE4">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课题申请单位须在相关领域具有较雄厚的学术资源和研究实力；设有科研管理的职能部门；能够提供开展研究工作的必要条件并承诺信誉保证。</w:t>
      </w:r>
    </w:p>
    <w:p w14:paraId="456819A0">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default" w:ascii="黑体" w:hAnsi="黑体" w:eastAsia="黑体" w:cs="Times"/>
          <w:b w:val="0"/>
          <w:sz w:val="32"/>
          <w:szCs w:val="32"/>
          <w:lang w:val="en-US" w:eastAsia="zh-CN"/>
        </w:rPr>
      </w:pPr>
      <w:r>
        <w:rPr>
          <w:rFonts w:hint="eastAsia" w:ascii="黑体" w:hAnsi="黑体" w:eastAsia="黑体" w:cs="Times"/>
          <w:b w:val="0"/>
          <w:sz w:val="32"/>
          <w:szCs w:val="32"/>
          <w:lang w:val="en-US" w:eastAsia="zh-CN"/>
        </w:rPr>
        <w:t>三</w:t>
      </w:r>
      <w:r>
        <w:rPr>
          <w:rFonts w:ascii="黑体" w:hAnsi="黑体" w:eastAsia="黑体" w:cs="Times"/>
          <w:b w:val="0"/>
          <w:sz w:val="32"/>
          <w:szCs w:val="32"/>
        </w:rPr>
        <w:t>、</w:t>
      </w:r>
      <w:r>
        <w:rPr>
          <w:rFonts w:hint="eastAsia" w:ascii="黑体" w:hAnsi="黑体" w:eastAsia="黑体" w:cs="Times"/>
          <w:b w:val="0"/>
          <w:sz w:val="32"/>
          <w:szCs w:val="32"/>
          <w:lang w:val="en-US" w:eastAsia="zh-CN"/>
        </w:rPr>
        <w:t>经费来源</w:t>
      </w:r>
    </w:p>
    <w:p w14:paraId="25AC687F">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hint="eastAsia" w:ascii="Times New Roman" w:hAnsi="Times New Roman" w:cs="Times New Roman"/>
          <w:b w:val="0"/>
          <w:color w:val="000000" w:themeColor="text1"/>
          <w:sz w:val="32"/>
          <w:szCs w:val="32"/>
          <w14:textFill>
            <w14:solidFill>
              <w14:schemeClr w14:val="tx1"/>
            </w14:solidFill>
          </w14:textFill>
        </w:rPr>
        <w:t>本课题</w:t>
      </w:r>
      <w:r>
        <w:rPr>
          <w:rFonts w:hint="eastAsia" w:ascii="Times New Roman" w:hAnsi="Times New Roman" w:cs="Times New Roman"/>
          <w:b w:val="0"/>
          <w:color w:val="000000" w:themeColor="text1"/>
          <w:sz w:val="32"/>
          <w:szCs w:val="32"/>
          <w:lang w:val="en-US" w:eastAsia="zh-CN"/>
          <w14:textFill>
            <w14:solidFill>
              <w14:schemeClr w14:val="tx1"/>
            </w14:solidFill>
          </w14:textFill>
        </w:rPr>
        <w:t>为自筹经费，自筹经费需</w:t>
      </w:r>
      <w:r>
        <w:rPr>
          <w:rFonts w:ascii="Times New Roman" w:hAnsi="Times New Roman" w:cs="Times New Roman"/>
          <w:b w:val="0"/>
          <w:color w:val="000000" w:themeColor="text1"/>
          <w:sz w:val="32"/>
          <w:szCs w:val="32"/>
          <w14:textFill>
            <w14:solidFill>
              <w14:schemeClr w14:val="tx1"/>
            </w14:solidFill>
          </w14:textFill>
        </w:rPr>
        <w:t>设立专门账户，确保专款专用</w:t>
      </w:r>
      <w:r>
        <w:rPr>
          <w:rFonts w:hint="eastAsia" w:ascii="Times New Roman" w:hAnsi="Times New Roman" w:cs="Times New Roman"/>
          <w:b w:val="0"/>
          <w:color w:val="000000" w:themeColor="text1"/>
          <w:sz w:val="32"/>
          <w:szCs w:val="32"/>
          <w:lang w:eastAsia="zh-CN"/>
          <w14:textFill>
            <w14:solidFill>
              <w14:schemeClr w14:val="tx1"/>
            </w14:solidFill>
          </w14:textFill>
        </w:rPr>
        <w:t>。</w:t>
      </w:r>
      <w:r>
        <w:rPr>
          <w:rFonts w:hint="eastAsia" w:ascii="Times New Roman" w:hAnsi="Times New Roman" w:cs="Times New Roman"/>
          <w:b w:val="0"/>
          <w:color w:val="000000" w:themeColor="text1"/>
          <w:sz w:val="32"/>
          <w:szCs w:val="32"/>
          <w:lang w:val="en-US" w:eastAsia="zh-CN"/>
          <w14:textFill>
            <w14:solidFill>
              <w14:schemeClr w14:val="tx1"/>
            </w14:solidFill>
          </w14:textFill>
        </w:rPr>
        <w:t>自筹</w:t>
      </w:r>
      <w:r>
        <w:rPr>
          <w:rFonts w:ascii="Times New Roman" w:hAnsi="Times New Roman" w:cs="Times New Roman"/>
          <w:b w:val="0"/>
          <w:color w:val="000000" w:themeColor="text1"/>
          <w:sz w:val="32"/>
          <w:szCs w:val="32"/>
          <w14:textFill>
            <w14:solidFill>
              <w14:schemeClr w14:val="tx1"/>
            </w14:solidFill>
          </w14:textFill>
        </w:rPr>
        <w:t>经费使用</w:t>
      </w:r>
      <w:r>
        <w:rPr>
          <w:rFonts w:hint="eastAsia" w:ascii="Times New Roman" w:hAnsi="Times New Roman" w:cs="Times New Roman"/>
          <w:b w:val="0"/>
          <w:color w:val="000000" w:themeColor="text1"/>
          <w:sz w:val="32"/>
          <w:szCs w:val="32"/>
          <w:lang w:val="en-US" w:eastAsia="zh-CN"/>
          <w14:textFill>
            <w14:solidFill>
              <w14:schemeClr w14:val="tx1"/>
            </w14:solidFill>
          </w14:textFill>
        </w:rPr>
        <w:t>需</w:t>
      </w:r>
      <w:r>
        <w:rPr>
          <w:rFonts w:ascii="Times New Roman" w:hAnsi="Times New Roman" w:cs="Times New Roman"/>
          <w:b w:val="0"/>
          <w:color w:val="000000" w:themeColor="text1"/>
          <w:sz w:val="32"/>
          <w:szCs w:val="32"/>
          <w14:textFill>
            <w14:solidFill>
              <w14:schemeClr w14:val="tx1"/>
            </w14:solidFill>
          </w14:textFill>
        </w:rPr>
        <w:t>符合国家及</w:t>
      </w:r>
      <w:r>
        <w:rPr>
          <w:rFonts w:hint="eastAsia" w:ascii="Times New Roman" w:hAnsi="Times New Roman" w:cs="Times New Roman"/>
          <w:b w:val="0"/>
          <w:color w:val="000000" w:themeColor="text1"/>
          <w:sz w:val="32"/>
          <w:szCs w:val="32"/>
          <w:lang w:val="en-US" w:eastAsia="zh-CN"/>
          <w14:textFill>
            <w14:solidFill>
              <w14:schemeClr w14:val="tx1"/>
            </w14:solidFill>
          </w14:textFill>
        </w:rPr>
        <w:t>课题申报单位</w:t>
      </w:r>
      <w:r>
        <w:rPr>
          <w:rFonts w:ascii="Times New Roman" w:hAnsi="Times New Roman" w:cs="Times New Roman"/>
          <w:b w:val="0"/>
          <w:color w:val="000000" w:themeColor="text1"/>
          <w:sz w:val="32"/>
          <w:szCs w:val="32"/>
          <w14:textFill>
            <w14:solidFill>
              <w14:schemeClr w14:val="tx1"/>
            </w14:solidFill>
          </w14:textFill>
        </w:rPr>
        <w:t>相关财务规定，无挪用、浪费行为</w:t>
      </w:r>
      <w:r>
        <w:rPr>
          <w:rFonts w:hint="eastAsia" w:ascii="Times New Roman" w:hAnsi="Times New Roman" w:cs="Times New Roman"/>
          <w:b w:val="0"/>
          <w:color w:val="000000" w:themeColor="text1"/>
          <w:sz w:val="32"/>
          <w:szCs w:val="32"/>
          <w:lang w:eastAsia="zh-CN"/>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请</w:t>
      </w:r>
      <w:r>
        <w:rPr>
          <w:rFonts w:hint="eastAsia" w:ascii="Times New Roman" w:hAnsi="Times New Roman" w:cs="Times New Roman"/>
          <w:b w:val="0"/>
          <w:color w:val="000000" w:themeColor="text1"/>
          <w:sz w:val="32"/>
          <w:szCs w:val="32"/>
          <w14:textFill>
            <w14:solidFill>
              <w14:schemeClr w14:val="tx1"/>
            </w14:solidFill>
          </w14:textFill>
        </w:rPr>
        <w:t>申请人</w:t>
      </w:r>
      <w:r>
        <w:rPr>
          <w:rFonts w:ascii="Times New Roman" w:hAnsi="Times New Roman" w:cs="Times New Roman"/>
          <w:b w:val="0"/>
          <w:color w:val="000000" w:themeColor="text1"/>
          <w:sz w:val="32"/>
          <w:szCs w:val="32"/>
          <w14:textFill>
            <w14:solidFill>
              <w14:schemeClr w14:val="tx1"/>
            </w14:solidFill>
          </w14:textFill>
        </w:rPr>
        <w:t>根据</w:t>
      </w:r>
      <w:r>
        <w:rPr>
          <w:rFonts w:hint="eastAsia" w:ascii="Times New Roman" w:hAnsi="Times New Roman" w:cs="Times New Roman"/>
          <w:b w:val="0"/>
          <w:color w:val="000000" w:themeColor="text1"/>
          <w:sz w:val="32"/>
          <w:szCs w:val="32"/>
          <w14:textFill>
            <w14:solidFill>
              <w14:schemeClr w14:val="tx1"/>
            </w14:solidFill>
          </w14:textFill>
        </w:rPr>
        <w:t>研究</w:t>
      </w:r>
      <w:r>
        <w:rPr>
          <w:rFonts w:ascii="Times New Roman" w:hAnsi="Times New Roman" w:cs="Times New Roman"/>
          <w:b w:val="0"/>
          <w:color w:val="000000" w:themeColor="text1"/>
          <w:sz w:val="32"/>
          <w:szCs w:val="32"/>
          <w14:textFill>
            <w14:solidFill>
              <w14:schemeClr w14:val="tx1"/>
            </w14:solidFill>
          </w14:textFill>
        </w:rPr>
        <w:t>实际需要编制合理的经费预算。</w:t>
      </w:r>
    </w:p>
    <w:p w14:paraId="31B6452A">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四</w:t>
      </w:r>
      <w:r>
        <w:rPr>
          <w:rFonts w:ascii="黑体" w:hAnsi="黑体" w:eastAsia="黑体" w:cs="Times"/>
          <w:b w:val="0"/>
          <w:sz w:val="32"/>
          <w:szCs w:val="32"/>
        </w:rPr>
        <w:t>、立项原则</w:t>
      </w:r>
    </w:p>
    <w:p w14:paraId="1C4843C7">
      <w:pPr>
        <w:keepNext w:val="0"/>
        <w:keepLines w:val="0"/>
        <w:pageBreakBefore w:val="0"/>
        <w:kinsoku/>
        <w:wordWrap/>
        <w:overflowPunct/>
        <w:topLinePunct w:val="0"/>
        <w:autoSpaceDE/>
        <w:autoSpaceDN/>
        <w:bidi w:val="0"/>
        <w:ind w:firstLine="640" w:firstLineChars="200"/>
        <w:jc w:val="left"/>
        <w:textAlignment w:val="auto"/>
        <w:rPr>
          <w:rFonts w:ascii="Times New Roman" w:hAnsi="Times New Roman" w:cs="Times New Roman"/>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本次课题坚持有效立项，为避免一题多报、交叉申请和重复立项，确保申请人有足够的时间和精力从事课题研究，对课题申请作如下限定：</w:t>
      </w:r>
      <w:r>
        <w:rPr>
          <w:rFonts w:hint="eastAsia" w:ascii="仿宋_GB2312" w:hAnsi="仿宋_GB2312" w:eastAsia="仿宋_GB2312" w:cs="仿宋_GB2312"/>
          <w:b/>
          <w:bCs/>
          <w:color w:val="000000" w:themeColor="text1"/>
          <w:sz w:val="32"/>
          <w:szCs w:val="32"/>
          <w14:textFill>
            <w14:solidFill>
              <w14:schemeClr w14:val="tx1"/>
            </w14:solidFill>
          </w14:textFill>
        </w:rPr>
        <w:t>课题负责人同年度只能申报一项</w:t>
      </w:r>
      <w:r>
        <w:rPr>
          <w:rFonts w:hint="eastAsia" w:cs="仿宋_GB2312"/>
          <w:b/>
          <w:bCs/>
          <w:color w:val="000000" w:themeColor="text1"/>
          <w:sz w:val="32"/>
          <w:szCs w:val="32"/>
          <w:lang w:val="en-US" w:eastAsia="zh-CN"/>
          <w14:textFill>
            <w14:solidFill>
              <w14:schemeClr w14:val="tx1"/>
            </w14:solidFill>
          </w14:textFill>
        </w:rPr>
        <w:t>学会发布的</w:t>
      </w:r>
      <w:r>
        <w:rPr>
          <w:rFonts w:hint="eastAsia" w:ascii="仿宋_GB2312" w:hAnsi="仿宋_GB2312" w:eastAsia="仿宋_GB2312" w:cs="仿宋_GB2312"/>
          <w:b/>
          <w:bCs/>
          <w:color w:val="000000" w:themeColor="text1"/>
          <w:sz w:val="32"/>
          <w:szCs w:val="32"/>
          <w14:textFill>
            <w14:solidFill>
              <w14:schemeClr w14:val="tx1"/>
            </w14:solidFill>
          </w14:textFill>
        </w:rPr>
        <w:t>课题，</w:t>
      </w:r>
      <w:r>
        <w:rPr>
          <w:rFonts w:hint="eastAsia" w:ascii="仿宋_GB2312" w:hAnsi="仿宋_GB2312" w:eastAsia="仿宋_GB2312" w:cs="仿宋_GB2312"/>
          <w:b w:val="0"/>
          <w:color w:val="000000" w:themeColor="text1"/>
          <w:sz w:val="32"/>
          <w:szCs w:val="32"/>
          <w14:textFill>
            <w14:solidFill>
              <w14:schemeClr w14:val="tx1"/>
            </w14:solidFill>
          </w14:textFill>
        </w:rPr>
        <w:t>且不能作为课题组成员参与其</w:t>
      </w:r>
      <w:r>
        <w:rPr>
          <w:rFonts w:hint="eastAsia" w:cs="仿宋_GB2312"/>
          <w:b w:val="0"/>
          <w:color w:val="000000" w:themeColor="text1"/>
          <w:sz w:val="32"/>
          <w:szCs w:val="32"/>
          <w:lang w:val="en-US" w:eastAsia="zh-CN"/>
          <w14:textFill>
            <w14:solidFill>
              <w14:schemeClr w14:val="tx1"/>
            </w14:solidFill>
          </w14:textFill>
        </w:rPr>
        <w:t>它</w:t>
      </w:r>
      <w:r>
        <w:rPr>
          <w:rFonts w:hint="eastAsia" w:ascii="仿宋_GB2312" w:hAnsi="仿宋_GB2312" w:eastAsia="仿宋_GB2312" w:cs="仿宋_GB2312"/>
          <w:b w:val="0"/>
          <w:color w:val="000000" w:themeColor="text1"/>
          <w:sz w:val="32"/>
          <w:szCs w:val="32"/>
          <w14:textFill>
            <w14:solidFill>
              <w14:schemeClr w14:val="tx1"/>
            </w14:solidFill>
          </w14:textFill>
        </w:rPr>
        <w:t>题目申请</w:t>
      </w:r>
      <w:r>
        <w:rPr>
          <w:rFonts w:hint="eastAsia"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课题组成员同年度最多参与两个课题申请</w:t>
      </w:r>
      <w:r>
        <w:rPr>
          <w:rFonts w:hint="eastAsia"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在研国家级项目的课题组成员最多参与一个项目申请不得以受到国家科研基金资助的同类选题重复申报</w:t>
      </w:r>
      <w:r>
        <w:rPr>
          <w:rFonts w:hint="eastAsia"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凡以博</w:t>
      </w:r>
      <w:r>
        <w:rPr>
          <w:rFonts w:ascii="Times New Roman" w:hAnsi="Times New Roman" w:cs="Times New Roman"/>
          <w:b w:val="0"/>
          <w:color w:val="000000" w:themeColor="text1"/>
          <w:sz w:val="32"/>
          <w:szCs w:val="32"/>
          <w14:textFill>
            <w14:solidFill>
              <w14:schemeClr w14:val="tx1"/>
            </w14:solidFill>
          </w14:textFill>
        </w:rPr>
        <w:t>士学位论文或博士后出站报告为基础申报课题的，须在《中国职业技术教育学会</w:t>
      </w:r>
      <w:r>
        <w:rPr>
          <w:rFonts w:hint="eastAsia" w:ascii="Times New Roman" w:hAnsi="Times New Roman" w:cs="Times New Roman"/>
          <w:b w:val="0"/>
          <w:color w:val="000000" w:themeColor="text1"/>
          <w:sz w:val="32"/>
          <w:szCs w:val="32"/>
          <w:lang w:eastAsia="zh-CN"/>
          <w14:textFill>
            <w14:solidFill>
              <w14:schemeClr w14:val="tx1"/>
            </w14:solidFill>
          </w14:textFill>
        </w:rPr>
        <w:t>——</w:t>
      </w:r>
      <w:r>
        <w:rPr>
          <w:rFonts w:hint="eastAsia" w:ascii="Times New Roman" w:hAnsi="Times New Roman" w:cs="Times New Roman"/>
          <w:b w:val="0"/>
          <w:color w:val="000000" w:themeColor="text1"/>
          <w:sz w:val="32"/>
          <w:szCs w:val="32"/>
          <w14:textFill>
            <w14:solidFill>
              <w14:schemeClr w14:val="tx1"/>
            </w14:solidFill>
          </w14:textFill>
        </w:rPr>
        <w:t>新时代中国职业</w:t>
      </w:r>
      <w:r>
        <w:rPr>
          <w:rFonts w:hint="eastAsia" w:ascii="Times New Roman" w:hAnsi="Times New Roman" w:cs="Times New Roman"/>
          <w:b w:val="0"/>
          <w:color w:val="000000" w:themeColor="text1"/>
          <w:sz w:val="32"/>
          <w:szCs w:val="32"/>
          <w:lang w:val="en-US" w:eastAsia="zh-CN"/>
          <w14:textFill>
            <w14:solidFill>
              <w14:schemeClr w14:val="tx1"/>
            </w14:solidFill>
          </w14:textFill>
        </w:rPr>
        <w:t>教育研究院20</w:t>
      </w:r>
      <w:r>
        <w:rPr>
          <w:rFonts w:ascii="Times New Roman" w:hAnsi="Times New Roman" w:cs="Times New Roman"/>
          <w:b w:val="0"/>
          <w:color w:val="000000" w:themeColor="text1"/>
          <w:sz w:val="32"/>
          <w:szCs w:val="32"/>
          <w14:textFill>
            <w14:solidFill>
              <w14:schemeClr w14:val="tx1"/>
            </w14:solidFill>
          </w14:textFill>
        </w:rPr>
        <w:t>2</w:t>
      </w:r>
      <w:r>
        <w:rPr>
          <w:rFonts w:hint="eastAsia" w:ascii="Times New Roman" w:hAnsi="Times New Roman" w:cs="Times New Roman"/>
          <w:b w:val="0"/>
          <w:color w:val="000000" w:themeColor="text1"/>
          <w:sz w:val="32"/>
          <w:szCs w:val="32"/>
          <w:lang w:val="en-US" w:eastAsia="zh-CN"/>
          <w14:textFill>
            <w14:solidFill>
              <w14:schemeClr w14:val="tx1"/>
            </w14:solidFill>
          </w14:textFill>
        </w:rPr>
        <w:t>5</w:t>
      </w:r>
      <w:r>
        <w:rPr>
          <w:rFonts w:ascii="Times New Roman" w:hAnsi="Times New Roman" w:cs="Times New Roman"/>
          <w:b w:val="0"/>
          <w:color w:val="000000" w:themeColor="text1"/>
          <w:sz w:val="32"/>
          <w:szCs w:val="32"/>
          <w14:textFill>
            <w14:solidFill>
              <w14:schemeClr w14:val="tx1"/>
            </w14:solidFill>
          </w14:textFill>
        </w:rPr>
        <w:t>年度</w:t>
      </w:r>
      <w:r>
        <w:rPr>
          <w:rFonts w:hint="eastAsia" w:ascii="Times New Roman" w:hAnsi="Times New Roman" w:cs="Times New Roman"/>
          <w:b w:val="0"/>
          <w:color w:val="000000" w:themeColor="text1"/>
          <w:sz w:val="32"/>
          <w:szCs w:val="32"/>
          <w14:textFill>
            <w14:solidFill>
              <w14:schemeClr w14:val="tx1"/>
            </w14:solidFill>
          </w14:textFill>
        </w:rPr>
        <w:t>职业教育课题</w:t>
      </w:r>
      <w:r>
        <w:rPr>
          <w:rFonts w:ascii="Times New Roman" w:hAnsi="Times New Roman" w:cs="Times New Roman"/>
          <w:b w:val="0"/>
          <w:color w:val="000000" w:themeColor="text1"/>
          <w:sz w:val="32"/>
          <w:szCs w:val="32"/>
          <w14:textFill>
            <w14:solidFill>
              <w14:schemeClr w14:val="tx1"/>
            </w14:solidFill>
          </w14:textFill>
        </w:rPr>
        <w:t>申请书》中注明所申请项目与学位论文（出站报告）的联系和区别，申请鉴定结项时须提交学位论文（出站报告）原件。不得以已出版的内容基本相同的研究成果申请课题。</w:t>
      </w:r>
    </w:p>
    <w:p w14:paraId="54BFFF61">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五</w:t>
      </w:r>
      <w:r>
        <w:rPr>
          <w:rFonts w:hint="eastAsia" w:ascii="黑体" w:hAnsi="黑体" w:eastAsia="黑体" w:cs="Times"/>
          <w:b w:val="0"/>
          <w:sz w:val="32"/>
          <w:szCs w:val="32"/>
        </w:rPr>
        <w:t>、</w:t>
      </w:r>
      <w:r>
        <w:rPr>
          <w:rFonts w:ascii="黑体" w:hAnsi="黑体" w:eastAsia="黑体" w:cs="Times"/>
          <w:b w:val="0"/>
          <w:sz w:val="32"/>
          <w:szCs w:val="32"/>
        </w:rPr>
        <w:t>审核程序</w:t>
      </w:r>
    </w:p>
    <w:p w14:paraId="46D103BF">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课题申报采用三级审核管理制度</w:t>
      </w:r>
      <w:r>
        <w:rPr>
          <w:rFonts w:hint="eastAsia" w:ascii="Times New Roman" w:hAnsi="Times New Roman" w:cs="Times New Roman"/>
          <w:b w:val="0"/>
          <w:color w:val="000000" w:themeColor="text1"/>
          <w:sz w:val="32"/>
          <w:szCs w:val="32"/>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第一级为申报者所在单位（如学校、院系、科研院所等）</w:t>
      </w:r>
      <w:r>
        <w:rPr>
          <w:rFonts w:hint="eastAsia" w:ascii="Times New Roman" w:hAnsi="Times New Roman" w:cs="Times New Roman"/>
          <w:b w:val="0"/>
          <w:color w:val="000000" w:themeColor="text1"/>
          <w:sz w:val="32"/>
          <w:szCs w:val="32"/>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第二级</w:t>
      </w:r>
      <w:r>
        <w:rPr>
          <w:rFonts w:hint="eastAsia" w:ascii="Times New Roman" w:hAnsi="Times New Roman" w:cs="Times New Roman"/>
          <w:b w:val="0"/>
          <w:color w:val="000000" w:themeColor="text1"/>
          <w:sz w:val="32"/>
          <w:szCs w:val="32"/>
          <w:lang w:val="en-US" w:eastAsia="zh-CN"/>
          <w14:textFill>
            <w14:solidFill>
              <w14:schemeClr w14:val="tx1"/>
            </w14:solidFill>
          </w14:textFill>
        </w:rPr>
        <w:t>为学会和</w:t>
      </w:r>
      <w:r>
        <w:rPr>
          <w:rFonts w:ascii="Times New Roman" w:hAnsi="Times New Roman" w:cs="Times New Roman"/>
          <w:b w:val="0"/>
          <w:color w:val="000000" w:themeColor="text1"/>
          <w:sz w:val="32"/>
          <w:szCs w:val="32"/>
          <w14:textFill>
            <w14:solidFill>
              <w14:schemeClr w14:val="tx1"/>
            </w14:solidFill>
          </w14:textFill>
        </w:rPr>
        <w:t>新时代中国职业教育研究院对材料的完整性和规范性进行审核，第三级为专家组审核。各级须严格审核申报资格、前期研究成果的真实性、课题组的研究实力和必备条件等</w:t>
      </w:r>
      <w:r>
        <w:rPr>
          <w:rFonts w:hint="eastAsia" w:ascii="Times New Roman" w:hAnsi="Times New Roman" w:cs="Times New Roman"/>
          <w:b w:val="0"/>
          <w:color w:val="000000" w:themeColor="text1"/>
          <w:sz w:val="32"/>
          <w:szCs w:val="32"/>
          <w14:textFill>
            <w14:solidFill>
              <w14:schemeClr w14:val="tx1"/>
            </w14:solidFill>
          </w14:textFill>
        </w:rPr>
        <w:t>，并签署明确意见</w:t>
      </w:r>
      <w:r>
        <w:rPr>
          <w:rFonts w:ascii="Times New Roman" w:hAnsi="Times New Roman" w:cs="Times New Roman"/>
          <w:b w:val="0"/>
          <w:color w:val="000000" w:themeColor="text1"/>
          <w:sz w:val="32"/>
          <w:szCs w:val="32"/>
          <w14:textFill>
            <w14:solidFill>
              <w14:schemeClr w14:val="tx1"/>
            </w14:solidFill>
          </w14:textFill>
        </w:rPr>
        <w:t>。</w:t>
      </w:r>
    </w:p>
    <w:p w14:paraId="3208DF0B">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六</w:t>
      </w:r>
      <w:r>
        <w:rPr>
          <w:rFonts w:ascii="黑体" w:hAnsi="黑体" w:eastAsia="黑体" w:cs="Times"/>
          <w:b w:val="0"/>
          <w:sz w:val="32"/>
          <w:szCs w:val="32"/>
        </w:rPr>
        <w:t>、</w:t>
      </w:r>
      <w:r>
        <w:rPr>
          <w:rFonts w:hint="eastAsia" w:ascii="黑体" w:hAnsi="黑体" w:eastAsia="黑体" w:cs="Times"/>
          <w:b w:val="0"/>
          <w:sz w:val="32"/>
          <w:szCs w:val="32"/>
          <w:lang w:val="en-US" w:eastAsia="zh-CN"/>
        </w:rPr>
        <w:t>申报</w:t>
      </w:r>
      <w:r>
        <w:rPr>
          <w:rFonts w:hint="eastAsia" w:ascii="黑体" w:hAnsi="黑体" w:eastAsia="黑体" w:cs="Times"/>
          <w:b w:val="0"/>
          <w:sz w:val="32"/>
          <w:szCs w:val="32"/>
        </w:rPr>
        <w:t>材料</w:t>
      </w:r>
    </w:p>
    <w:p w14:paraId="30B20CDF">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pPr>
      <w:r>
        <w:rPr>
          <w:rFonts w:hint="eastAsia" w:ascii="Times New Roman" w:hAnsi="Times New Roman" w:cs="Times New Roman"/>
          <w:b w:val="0"/>
          <w:color w:val="000000" w:themeColor="text1"/>
          <w:sz w:val="32"/>
          <w:szCs w:val="32"/>
          <w14:textFill>
            <w14:solidFill>
              <w14:schemeClr w14:val="tx1"/>
            </w14:solidFill>
          </w14:textFill>
        </w:rPr>
        <w:t>本年度试行网络申报，申报人登录</w:t>
      </w:r>
      <w:r>
        <w:rPr>
          <w:rFonts w:ascii="Times New Roman" w:hAnsi="Times New Roman" w:cs="Times New Roman"/>
          <w:b w:val="0"/>
          <w:color w:val="000000" w:themeColor="text1"/>
          <w:sz w:val="32"/>
          <w:szCs w:val="32"/>
          <w14:textFill>
            <w14:solidFill>
              <w14:schemeClr w14:val="tx1"/>
            </w14:solidFill>
          </w14:textFill>
        </w:rPr>
        <w:t>中国职业技术教育网（http:// www.chinazy.org）下载</w:t>
      </w:r>
      <w:r>
        <w:rPr>
          <w:rFonts w:hint="eastAsia" w:ascii="Times New Roman" w:hAnsi="Times New Roman" w:cs="Times New Roman"/>
          <w:b w:val="0"/>
          <w:color w:val="000000" w:themeColor="text1"/>
          <w:sz w:val="32"/>
          <w:szCs w:val="32"/>
          <w14:textFill>
            <w14:solidFill>
              <w14:schemeClr w14:val="tx1"/>
            </w14:solidFill>
          </w14:textFill>
        </w:rPr>
        <w:t>申报材料</w:t>
      </w:r>
      <w:r>
        <w:rPr>
          <w:rFonts w:ascii="Times New Roman" w:hAnsi="Times New Roman" w:cs="Times New Roman"/>
          <w:b w:val="0"/>
          <w:color w:val="000000" w:themeColor="text1"/>
          <w:sz w:val="32"/>
          <w:szCs w:val="32"/>
          <w14:textFill>
            <w14:solidFill>
              <w14:schemeClr w14:val="tx1"/>
            </w14:solidFill>
          </w14:textFill>
        </w:rPr>
        <w:t>。</w:t>
      </w:r>
      <w:r>
        <w:rPr>
          <w:rFonts w:hint="eastAsia" w:ascii="Times New Roman" w:hAnsi="Times New Roman" w:cs="Times New Roman"/>
          <w:b w:val="0"/>
          <w:color w:val="000000" w:themeColor="text1"/>
          <w:sz w:val="32"/>
          <w:szCs w:val="32"/>
          <w14:textFill>
            <w14:solidFill>
              <w14:schemeClr w14:val="tx1"/>
            </w14:solidFill>
          </w14:textFill>
        </w:rPr>
        <w:t>请将</w:t>
      </w:r>
      <w:r>
        <w:rPr>
          <w:rFonts w:ascii="Times New Roman" w:hAnsi="Times New Roman" w:cs="Times New Roman"/>
          <w:b w:val="0"/>
          <w:color w:val="000000" w:themeColor="text1"/>
          <w:sz w:val="32"/>
          <w:szCs w:val="32"/>
          <w14:textFill>
            <w14:solidFill>
              <w14:schemeClr w14:val="tx1"/>
            </w14:solidFill>
          </w14:textFill>
        </w:rPr>
        <w:t>申</w:t>
      </w:r>
      <w:r>
        <w:rPr>
          <w:rFonts w:hint="eastAsia" w:ascii="Times New Roman" w:hAnsi="Times New Roman" w:cs="Times New Roman"/>
          <w:b w:val="0"/>
          <w:color w:val="000000" w:themeColor="text1"/>
          <w:sz w:val="32"/>
          <w:szCs w:val="32"/>
          <w14:textFill>
            <w14:solidFill>
              <w14:schemeClr w14:val="tx1"/>
            </w14:solidFill>
          </w14:textFill>
        </w:rPr>
        <w:t>报</w:t>
      </w:r>
      <w:r>
        <w:rPr>
          <w:rFonts w:ascii="Times New Roman" w:hAnsi="Times New Roman" w:cs="Times New Roman"/>
          <w:b w:val="0"/>
          <w:color w:val="000000" w:themeColor="text1"/>
          <w:sz w:val="32"/>
          <w:szCs w:val="32"/>
          <w14:textFill>
            <w14:solidFill>
              <w14:schemeClr w14:val="tx1"/>
            </w14:solidFill>
          </w14:textFill>
        </w:rPr>
        <w:t>书</w:t>
      </w:r>
      <w:r>
        <w:rPr>
          <w:rFonts w:hint="eastAsia" w:ascii="Times New Roman" w:hAnsi="Times New Roman" w:cs="Times New Roman"/>
          <w:b w:val="0"/>
          <w:color w:val="000000" w:themeColor="text1"/>
          <w:sz w:val="32"/>
          <w:szCs w:val="32"/>
          <w14:textFill>
            <w14:solidFill>
              <w14:schemeClr w14:val="tx1"/>
            </w14:solidFill>
          </w14:textFill>
        </w:rPr>
        <w:t>、论证活页按要求填写完成，</w:t>
      </w:r>
      <w:r>
        <w:rPr>
          <w:rFonts w:ascii="Times New Roman" w:hAnsi="Times New Roman" w:cs="Times New Roman"/>
          <w:b w:val="0"/>
          <w:color w:val="000000" w:themeColor="text1"/>
          <w:sz w:val="32"/>
          <w:szCs w:val="32"/>
          <w14:textFill>
            <w14:solidFill>
              <w14:schemeClr w14:val="tx1"/>
            </w14:solidFill>
          </w14:textFill>
        </w:rPr>
        <w:t>经所在单位审查盖章</w:t>
      </w:r>
      <w:r>
        <w:rPr>
          <w:rFonts w:hint="eastAsia" w:ascii="Times New Roman" w:hAnsi="Times New Roman" w:cs="Times New Roman"/>
          <w:b w:val="0"/>
          <w:color w:val="000000" w:themeColor="text1"/>
          <w:sz w:val="32"/>
          <w:szCs w:val="32"/>
          <w14:textFill>
            <w14:solidFill>
              <w14:schemeClr w14:val="tx1"/>
            </w14:solidFill>
          </w14:textFill>
        </w:rPr>
        <w:t>后</w:t>
      </w:r>
      <w:r>
        <w:rPr>
          <w:rFonts w:ascii="Times New Roman" w:hAnsi="Times New Roman" w:cs="Times New Roman"/>
          <w:b w:val="0"/>
          <w:color w:val="000000" w:themeColor="text1"/>
          <w:sz w:val="32"/>
          <w:szCs w:val="32"/>
          <w14:textFill>
            <w14:solidFill>
              <w14:schemeClr w14:val="tx1"/>
            </w14:solidFill>
          </w14:textFill>
        </w:rPr>
        <w:t>，</w:t>
      </w:r>
      <w:r>
        <w:rPr>
          <w:rFonts w:hint="eastAsia" w:ascii="Times New Roman" w:hAnsi="Times New Roman" w:cs="Times New Roman"/>
          <w:b w:val="0"/>
          <w:color w:val="000000" w:themeColor="text1"/>
          <w:sz w:val="32"/>
          <w:szCs w:val="32"/>
          <w14:textFill>
            <w14:solidFill>
              <w14:schemeClr w14:val="tx1"/>
            </w14:solidFill>
          </w14:textFill>
        </w:rPr>
        <w:t>以</w:t>
      </w:r>
      <w:r>
        <w:rPr>
          <w:rFonts w:ascii="Times New Roman" w:hAnsi="Times New Roman" w:cs="Times New Roman"/>
          <w:b w:val="0"/>
          <w:color w:val="000000" w:themeColor="text1"/>
          <w:sz w:val="32"/>
          <w:szCs w:val="32"/>
          <w14:textFill>
            <w14:solidFill>
              <w14:schemeClr w14:val="tx1"/>
            </w14:solidFill>
          </w14:textFill>
        </w:rPr>
        <w:t>PDF格式将</w:t>
      </w:r>
      <w:r>
        <w:rPr>
          <w:rFonts w:ascii="Times New Roman" w:hAnsi="Times New Roman" w:cs="Times New Roman"/>
          <w:b/>
          <w:bCs/>
          <w:color w:val="000000" w:themeColor="text1"/>
          <w:sz w:val="32"/>
          <w:szCs w:val="32"/>
          <w14:textFill>
            <w14:solidFill>
              <w14:schemeClr w14:val="tx1"/>
            </w14:solidFill>
          </w14:textFill>
        </w:rPr>
        <w:t>申报书、论证活页</w:t>
      </w:r>
      <w:r>
        <w:rPr>
          <w:rFonts w:hint="eastAsia" w:ascii="Times New Roman" w:hAnsi="Times New Roman" w:cs="Times New Roman"/>
          <w:b/>
          <w:bCs/>
          <w:color w:val="000000" w:themeColor="text1"/>
          <w:sz w:val="32"/>
          <w:szCs w:val="32"/>
          <w:lang w:eastAsia="zh-CN"/>
          <w14:textFill>
            <w14:solidFill>
              <w14:schemeClr w14:val="tx1"/>
            </w14:solidFill>
          </w14:textFill>
        </w:rPr>
        <w:t>、</w:t>
      </w:r>
      <w:r>
        <w:rPr>
          <w:rFonts w:hint="eastAsia" w:ascii="Times New Roman" w:hAnsi="Times New Roman" w:cs="Times New Roman"/>
          <w:b/>
          <w:bCs/>
          <w:color w:val="000000" w:themeColor="text1"/>
          <w:sz w:val="32"/>
          <w:szCs w:val="32"/>
          <w:lang w:val="en-US" w:eastAsia="zh-CN"/>
          <w14:textFill>
            <w14:solidFill>
              <w14:schemeClr w14:val="tx1"/>
            </w14:solidFill>
          </w14:textFill>
        </w:rPr>
        <w:t>佐证材料</w:t>
      </w:r>
      <w:r>
        <w:rPr>
          <w:rFonts w:hint="eastAsia" w:ascii="Times New Roman" w:hAnsi="Times New Roman" w:cs="Times New Roman"/>
          <w:b w:val="0"/>
          <w:color w:val="000000" w:themeColor="text1"/>
          <w:sz w:val="32"/>
          <w:szCs w:val="32"/>
          <w:lang w:val="en-US" w:eastAsia="zh-CN"/>
          <w14:textFill>
            <w14:solidFill>
              <w14:schemeClr w14:val="tx1"/>
            </w14:solidFill>
          </w14:textFill>
        </w:rPr>
        <w:t>等</w:t>
      </w:r>
      <w:r>
        <w:rPr>
          <w:rFonts w:ascii="Times New Roman" w:hAnsi="Times New Roman" w:cs="Times New Roman"/>
          <w:b w:val="0"/>
          <w:color w:val="000000" w:themeColor="text1"/>
          <w:sz w:val="32"/>
          <w:szCs w:val="32"/>
          <w14:textFill>
            <w14:solidFill>
              <w14:schemeClr w14:val="tx1"/>
            </w14:solidFill>
          </w14:textFill>
        </w:rPr>
        <w:t>文件上传至</w:t>
      </w:r>
      <w:r>
        <w:rPr>
          <w:rFonts w:hint="eastAsia" w:ascii="Times New Roman" w:hAnsi="Times New Roman" w:cs="Times New Roman"/>
          <w:b w:val="0"/>
          <w:color w:val="000000" w:themeColor="text1"/>
          <w:sz w:val="32"/>
          <w:szCs w:val="32"/>
          <w:lang w:val="en-US" w:eastAsia="zh-CN"/>
          <w14:textFill>
            <w14:solidFill>
              <w14:schemeClr w14:val="tx1"/>
            </w14:solidFill>
          </w14:textFill>
        </w:rPr>
        <w:t>申报</w:t>
      </w:r>
      <w:r>
        <w:rPr>
          <w:rFonts w:ascii="Times New Roman" w:hAnsi="Times New Roman" w:cs="Times New Roman"/>
          <w:b w:val="0"/>
          <w:color w:val="000000" w:themeColor="text1"/>
          <w:sz w:val="32"/>
          <w:szCs w:val="32"/>
          <w14:textFill>
            <w14:solidFill>
              <w14:schemeClr w14:val="tx1"/>
            </w14:solidFill>
          </w14:textFill>
        </w:rPr>
        <w:t>系统</w:t>
      </w:r>
      <w:r>
        <w:rPr>
          <w:rFonts w:hint="eastAsia" w:ascii="Times New Roman" w:hAnsi="Times New Roman" w:cs="Times New Roman"/>
          <w:b w:val="0"/>
          <w:color w:val="000000" w:themeColor="text1"/>
          <w:sz w:val="32"/>
          <w:szCs w:val="32"/>
          <w14:textFill>
            <w14:solidFill>
              <w14:schemeClr w14:val="tx1"/>
            </w14:solidFill>
          </w14:textFill>
        </w:rPr>
        <w:t>（</w:t>
      </w:r>
      <w:bookmarkStart w:id="2" w:name="OLE_LINK2"/>
      <w:r>
        <w:rPr>
          <w:rFonts w:hint="eastAsia" w:ascii="Times New Roman" w:hAnsi="Times New Roman" w:cs="Times New Roman"/>
          <w:b w:val="0"/>
          <w:color w:val="000000" w:themeColor="text1"/>
          <w:sz w:val="32"/>
          <w:szCs w:val="32"/>
          <w:highlight w:val="none"/>
          <w14:textFill>
            <w14:solidFill>
              <w14:schemeClr w14:val="tx1"/>
            </w14:solidFill>
          </w14:textFill>
        </w:rPr>
        <w:t>https://istudy.szpu.edu.cn/sso/toszpu?refer=https://zlgc.istudy.szpu.edu.cn/</w:t>
      </w:r>
      <w:bookmarkEnd w:id="2"/>
      <w:r>
        <w:rPr>
          <w:rFonts w:ascii="Times New Roman" w:hAnsi="Times New Roman" w:cs="Times New Roman"/>
          <w:b w:val="0"/>
          <w:color w:val="000000" w:themeColor="text1"/>
          <w:sz w:val="32"/>
          <w:szCs w:val="32"/>
          <w14:textFill>
            <w14:solidFill>
              <w14:schemeClr w14:val="tx1"/>
            </w14:solidFill>
          </w14:textFill>
        </w:rPr>
        <w:t>，需自行注册账号）</w:t>
      </w:r>
      <w:r>
        <w:rPr>
          <w:rFonts w:hint="eastAsia" w:ascii="Times New Roman" w:hAnsi="Times New Roman" w:cs="Times New Roman"/>
          <w:b w:val="0"/>
          <w:color w:val="000000" w:themeColor="text1"/>
          <w:sz w:val="32"/>
          <w:szCs w:val="32"/>
          <w14:textFill>
            <w14:solidFill>
              <w14:schemeClr w14:val="tx1"/>
            </w14:solidFill>
          </w14:textFill>
        </w:rPr>
        <w:t>，均无需寄送纸质版。注册完账号后，再次登录系统步骤如下：打开网址istudy.szpu.edu.cn ，点击右上角“立即登录”进入个人空间，然后打开网址：https://zlgc.istudy.szpu.edu.cn/，即可登录系统平台。</w:t>
      </w:r>
      <w:r>
        <w:rPr>
          <w:rFonts w:hint="eastAsia" w:ascii="Times New Roman" w:hAnsi="Times New Roman" w:cs="Times New Roman"/>
          <w:b/>
          <w:bCs/>
          <w:color w:val="000000" w:themeColor="text1"/>
          <w:sz w:val="32"/>
          <w:szCs w:val="32"/>
          <w:lang w:val="en-US" w:eastAsia="zh-CN"/>
          <w14:textFill>
            <w14:solidFill>
              <w14:schemeClr w14:val="tx1"/>
            </w14:solidFill>
          </w14:textFill>
        </w:rPr>
        <w:t>系统平台“所属单位”选择“其他”，“项目起止时间”可任选。</w:t>
      </w:r>
      <w:r>
        <w:rPr>
          <w:rFonts w:hint="eastAsia" w:ascii="Times New Roman" w:hAnsi="Times New Roman" w:cs="Times New Roman"/>
          <w:b w:val="0"/>
          <w:color w:val="000000" w:themeColor="text1"/>
          <w:sz w:val="32"/>
          <w:szCs w:val="32"/>
          <w:lang w:val="en-US" w:eastAsia="zh-CN"/>
          <w14:textFill>
            <w14:solidFill>
              <w14:schemeClr w14:val="tx1"/>
            </w14:solidFill>
          </w14:textFill>
        </w:rPr>
        <w:t>申报平台如遇技术问题</w:t>
      </w:r>
      <w:bookmarkStart w:id="3" w:name="OLE_LINK4"/>
      <w:r>
        <w:rPr>
          <w:rFonts w:hint="eastAsia" w:ascii="Times New Roman" w:hAnsi="Times New Roman" w:cs="Times New Roman"/>
          <w:b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sz w:val="32"/>
          <w:szCs w:val="32"/>
          <w:highlight w:val="none"/>
        </w:rPr>
        <w:t>可</w:t>
      </w:r>
      <w:r>
        <w:rPr>
          <w:rFonts w:hint="eastAsia" w:cs="仿宋_GB2312"/>
          <w:b w:val="0"/>
          <w:bCs/>
          <w:sz w:val="32"/>
          <w:szCs w:val="32"/>
          <w:highlight w:val="none"/>
          <w:lang w:val="en-US" w:eastAsia="zh-CN"/>
        </w:rPr>
        <w:t>加QQ群</w:t>
      </w:r>
      <w:r>
        <w:rPr>
          <w:rFonts w:hint="eastAsia" w:ascii="仿宋_GB2312" w:hAnsi="仿宋_GB2312" w:eastAsia="仿宋_GB2312" w:cs="仿宋_GB2312"/>
          <w:b w:val="0"/>
          <w:bCs/>
          <w:sz w:val="32"/>
          <w:szCs w:val="32"/>
          <w:highlight w:val="none"/>
        </w:rPr>
        <w:t>咨询</w:t>
      </w:r>
      <w:r>
        <w:rPr>
          <w:rFonts w:hint="eastAsia" w:cs="仿宋_GB2312"/>
          <w:b w:val="0"/>
          <w:bCs/>
          <w:sz w:val="32"/>
          <w:szCs w:val="32"/>
          <w:highlight w:val="none"/>
          <w:lang w:eastAsia="zh-CN"/>
        </w:rPr>
        <w:t>，</w:t>
      </w:r>
      <w:r>
        <w:rPr>
          <w:rFonts w:hint="eastAsia" w:cs="仿宋_GB2312"/>
          <w:b w:val="0"/>
          <w:bCs/>
          <w:sz w:val="32"/>
          <w:szCs w:val="32"/>
          <w:highlight w:val="none"/>
          <w:lang w:val="en-US" w:eastAsia="zh-CN"/>
        </w:rPr>
        <w:t>群号：</w:t>
      </w:r>
      <w:bookmarkEnd w:id="3"/>
      <w:r>
        <w:rPr>
          <w:rFonts w:hint="default" w:ascii="Times New Roman" w:hAnsi="Times New Roman" w:cs="Times New Roman"/>
          <w:b w:val="0"/>
          <w:bCs/>
          <w:sz w:val="32"/>
          <w:szCs w:val="32"/>
          <w:highlight w:val="none"/>
          <w:lang w:val="en-US" w:eastAsia="zh-CN"/>
        </w:rPr>
        <w:t>984224153</w:t>
      </w:r>
      <w:r>
        <w:rPr>
          <w:rFonts w:hint="eastAsia" w:cs="仿宋_GB2312"/>
          <w:b w:val="0"/>
          <w:bCs/>
          <w:sz w:val="32"/>
          <w:szCs w:val="32"/>
          <w:highlight w:val="none"/>
          <w:lang w:val="en-US" w:eastAsia="zh-CN"/>
        </w:rPr>
        <w:t>。</w:t>
      </w:r>
    </w:p>
    <w:p w14:paraId="32E6D6F2">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黑体" w:hAnsi="黑体" w:eastAsia="黑体" w:cs="Times"/>
          <w:b w:val="0"/>
          <w:sz w:val="32"/>
          <w:szCs w:val="32"/>
          <w:lang w:val="en-US" w:eastAsia="zh-CN"/>
        </w:rPr>
      </w:pPr>
      <w:r>
        <w:rPr>
          <w:rFonts w:hint="eastAsia" w:ascii="黑体" w:hAnsi="黑体" w:eastAsia="黑体" w:cs="Times"/>
          <w:b w:val="0"/>
          <w:sz w:val="32"/>
          <w:szCs w:val="32"/>
          <w:lang w:val="en-US" w:eastAsia="zh-CN"/>
        </w:rPr>
        <w:t>七</w:t>
      </w:r>
      <w:r>
        <w:rPr>
          <w:rFonts w:ascii="黑体" w:hAnsi="黑体" w:eastAsia="黑体" w:cs="Times"/>
          <w:b w:val="0"/>
          <w:sz w:val="32"/>
          <w:szCs w:val="32"/>
        </w:rPr>
        <w:t>、责任义务</w:t>
      </w:r>
    </w:p>
    <w:p w14:paraId="16B5AD80">
      <w:pPr>
        <w:keepNext w:val="0"/>
        <w:keepLines w:val="0"/>
        <w:pageBreakBefore w:val="0"/>
        <w:kinsoku/>
        <w:wordWrap/>
        <w:overflowPunct/>
        <w:topLinePunct w:val="0"/>
        <w:autoSpaceDE/>
        <w:autoSpaceDN/>
        <w:bidi w:val="0"/>
        <w:ind w:firstLine="640" w:firstLineChars="200"/>
        <w:jc w:val="left"/>
        <w:textAlignment w:val="auto"/>
        <w:rPr>
          <w:rFonts w:hint="eastAsia" w:ascii="Times New Roman" w:hAnsi="Times New Roman" w:eastAsia="仿宋_GB2312" w:cs="Times New Roman"/>
          <w:b w:val="0"/>
          <w:color w:val="auto"/>
          <w:sz w:val="32"/>
          <w:szCs w:val="32"/>
          <w:lang w:eastAsia="zh-CN"/>
        </w:rPr>
      </w:pPr>
      <w:r>
        <w:rPr>
          <w:rFonts w:ascii="Times New Roman" w:hAnsi="Times New Roman" w:cs="Times New Roman"/>
          <w:b w:val="0"/>
          <w:color w:val="000000" w:themeColor="text1"/>
          <w:sz w:val="32"/>
          <w:szCs w:val="32"/>
          <w14:textFill>
            <w14:solidFill>
              <w14:schemeClr w14:val="tx1"/>
            </w14:solidFill>
          </w14:textFill>
        </w:rPr>
        <w:t>课题负责人在项目执行期间要遵守相关承诺，履行约定义务，按期完成研究任</w:t>
      </w:r>
      <w:r>
        <w:rPr>
          <w:rFonts w:ascii="Times New Roman" w:hAnsi="Times New Roman" w:cs="Times New Roman"/>
          <w:b w:val="0"/>
          <w:color w:val="auto"/>
          <w:sz w:val="32"/>
          <w:szCs w:val="32"/>
        </w:rPr>
        <w:t>务，结项成果原则上须与预期成果一致，不得低于相应要求</w:t>
      </w:r>
      <w:r>
        <w:rPr>
          <w:rFonts w:hint="eastAsia" w:ascii="Times New Roman" w:hAnsi="Times New Roman" w:cs="Times New Roman"/>
          <w:b w:val="0"/>
          <w:color w:val="auto"/>
          <w:sz w:val="32"/>
          <w:szCs w:val="32"/>
        </w:rPr>
        <w:t>。</w:t>
      </w:r>
      <w:r>
        <w:rPr>
          <w:rFonts w:ascii="Times New Roman" w:hAnsi="Times New Roman" w:cs="Times New Roman"/>
          <w:b w:val="0"/>
          <w:color w:val="auto"/>
          <w:sz w:val="32"/>
          <w:szCs w:val="32"/>
        </w:rPr>
        <w:t>课题研究成果在公开发表、出版或内部呈送时</w:t>
      </w:r>
      <w:r>
        <w:rPr>
          <w:rFonts w:hint="eastAsia" w:ascii="Times New Roman" w:hAnsi="Times New Roman" w:cs="Times New Roman"/>
          <w:b w:val="0"/>
          <w:color w:val="auto"/>
          <w:sz w:val="32"/>
          <w:szCs w:val="32"/>
          <w:lang w:eastAsia="zh-CN"/>
        </w:rPr>
        <w:t>，</w:t>
      </w:r>
      <w:r>
        <w:rPr>
          <w:rFonts w:ascii="Times New Roman" w:hAnsi="Times New Roman" w:cs="Times New Roman"/>
          <w:b/>
          <w:bCs/>
          <w:color w:val="auto"/>
          <w:sz w:val="32"/>
          <w:szCs w:val="32"/>
        </w:rPr>
        <w:t>均应在显著位置注明“</w:t>
      </w:r>
      <w:r>
        <w:rPr>
          <w:rFonts w:hint="eastAsia" w:ascii="Times New Roman" w:hAnsi="Times New Roman" w:cs="Times New Roman"/>
          <w:b/>
          <w:bCs/>
          <w:color w:val="auto"/>
          <w:sz w:val="32"/>
          <w:szCs w:val="32"/>
        </w:rPr>
        <w:t>中国职业技术教育学会</w:t>
      </w:r>
      <w:r>
        <w:rPr>
          <w:rFonts w:hint="eastAsia" w:ascii="Times New Roman" w:hAnsi="Times New Roman" w:cs="Times New Roman"/>
          <w:b/>
          <w:bCs/>
          <w:color w:val="auto"/>
          <w:sz w:val="32"/>
          <w:szCs w:val="32"/>
          <w:lang w:eastAsia="zh-CN"/>
        </w:rPr>
        <w:t>—</w:t>
      </w:r>
      <w:r>
        <w:rPr>
          <w:rFonts w:hint="eastAsia" w:ascii="Times New Roman" w:hAnsi="Times New Roman" w:cs="Times New Roman"/>
          <w:b/>
          <w:bCs/>
          <w:color w:val="auto"/>
          <w:sz w:val="32"/>
          <w:szCs w:val="32"/>
        </w:rPr>
        <w:t>新时代中国职业教育研究院202</w:t>
      </w:r>
      <w:r>
        <w:rPr>
          <w:rFonts w:hint="eastAsia" w:ascii="Times New Roman" w:hAnsi="Times New Roman" w:cs="Times New Roman"/>
          <w:b/>
          <w:bCs/>
          <w:color w:val="auto"/>
          <w:sz w:val="32"/>
          <w:szCs w:val="32"/>
          <w:lang w:val="en-US" w:eastAsia="zh-CN"/>
        </w:rPr>
        <w:t>5</w:t>
      </w:r>
      <w:r>
        <w:rPr>
          <w:rFonts w:hint="eastAsia" w:ascii="Times New Roman" w:hAnsi="Times New Roman" w:cs="Times New Roman"/>
          <w:b/>
          <w:bCs/>
          <w:color w:val="auto"/>
          <w:sz w:val="32"/>
          <w:szCs w:val="32"/>
        </w:rPr>
        <w:t>年度</w:t>
      </w:r>
      <w:r>
        <w:rPr>
          <w:rFonts w:hint="eastAsia" w:ascii="Times New Roman" w:hAnsi="Times New Roman" w:cs="Times New Roman"/>
          <w:b/>
          <w:bCs/>
          <w:color w:val="auto"/>
          <w:sz w:val="32"/>
          <w:szCs w:val="32"/>
          <w:lang w:val="en-US" w:eastAsia="zh-CN"/>
        </w:rPr>
        <w:t>科研</w:t>
      </w:r>
      <w:r>
        <w:rPr>
          <w:rFonts w:hint="eastAsia" w:ascii="Times New Roman" w:hAnsi="Times New Roman" w:cs="Times New Roman"/>
          <w:b/>
          <w:bCs/>
          <w:color w:val="auto"/>
          <w:sz w:val="32"/>
          <w:szCs w:val="32"/>
        </w:rPr>
        <w:t>课题</w:t>
      </w:r>
      <w:r>
        <w:rPr>
          <w:rFonts w:ascii="Times New Roman" w:hAnsi="Times New Roman" w:cs="Times New Roman"/>
          <w:b/>
          <w:bCs/>
          <w:color w:val="auto"/>
          <w:sz w:val="32"/>
          <w:szCs w:val="32"/>
        </w:rPr>
        <w:t>”字样（含课题名称和编号）</w:t>
      </w:r>
      <w:r>
        <w:rPr>
          <w:rFonts w:hint="eastAsia" w:ascii="Times New Roman" w:hAnsi="Times New Roman" w:cs="Times New Roman"/>
          <w:b w:val="0"/>
          <w:color w:val="auto"/>
          <w:sz w:val="32"/>
          <w:szCs w:val="32"/>
          <w:lang w:eastAsia="zh-CN"/>
        </w:rPr>
        <w:t>。</w:t>
      </w:r>
    </w:p>
    <w:p w14:paraId="75730413">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按照中办国办《关于进一步加强科研诚信建设的若干意见》规定，申请人应如实填写申请材料，保证没有知识产权争议，不得有违背科研诚信要求的行为。凡存在弄虚作假、抄袭剽窃等行为的，一经发现查实，取消3年申报资格；如获立项即予撤项并通报批评。凡在课题申报和评审中发现严重违规违纪行为的，</w:t>
      </w:r>
      <w:r>
        <w:rPr>
          <w:rFonts w:hint="eastAsia" w:ascii="Times New Roman" w:hAnsi="Times New Roman" w:cs="Times New Roman"/>
          <w:b w:val="0"/>
          <w:color w:val="000000" w:themeColor="text1"/>
          <w:sz w:val="32"/>
          <w:szCs w:val="32"/>
          <w14:textFill>
            <w14:solidFill>
              <w14:schemeClr w14:val="tx1"/>
            </w14:solidFill>
          </w14:textFill>
        </w:rPr>
        <w:t>将</w:t>
      </w:r>
      <w:r>
        <w:rPr>
          <w:rFonts w:ascii="Times New Roman" w:hAnsi="Times New Roman" w:cs="Times New Roman"/>
          <w:b w:val="0"/>
          <w:color w:val="000000" w:themeColor="text1"/>
          <w:sz w:val="32"/>
          <w:szCs w:val="32"/>
          <w14:textFill>
            <w14:solidFill>
              <w14:schemeClr w14:val="tx1"/>
            </w14:solidFill>
          </w14:textFill>
        </w:rPr>
        <w:t>按</w:t>
      </w:r>
      <w:r>
        <w:rPr>
          <w:rFonts w:hint="eastAsia" w:ascii="Times New Roman" w:hAnsi="Times New Roman" w:cs="Times New Roman"/>
          <w:b w:val="0"/>
          <w:color w:val="000000" w:themeColor="text1"/>
          <w:sz w:val="32"/>
          <w:szCs w:val="32"/>
          <w14:textFill>
            <w14:solidFill>
              <w14:schemeClr w14:val="tx1"/>
            </w14:solidFill>
          </w14:textFill>
        </w:rPr>
        <w:t>相关</w:t>
      </w:r>
      <w:r>
        <w:rPr>
          <w:rFonts w:ascii="Times New Roman" w:hAnsi="Times New Roman" w:cs="Times New Roman"/>
          <w:b w:val="0"/>
          <w:color w:val="000000" w:themeColor="text1"/>
          <w:sz w:val="32"/>
          <w:szCs w:val="32"/>
          <w14:textFill>
            <w14:solidFill>
              <w14:schemeClr w14:val="tx1"/>
            </w14:solidFill>
          </w14:textFill>
        </w:rPr>
        <w:t>规定处理，</w:t>
      </w:r>
      <w:r>
        <w:rPr>
          <w:rFonts w:hint="eastAsia" w:ascii="Times New Roman" w:hAnsi="Times New Roman" w:cs="Times New Roman"/>
          <w:b w:val="0"/>
          <w:color w:val="000000" w:themeColor="text1"/>
          <w:sz w:val="32"/>
          <w:szCs w:val="32"/>
          <w14:textFill>
            <w14:solidFill>
              <w14:schemeClr w14:val="tx1"/>
            </w14:solidFill>
          </w14:textFill>
        </w:rPr>
        <w:t>并列入</w:t>
      </w:r>
      <w:r>
        <w:rPr>
          <w:rFonts w:hint="eastAsia" w:ascii="Times New Roman" w:hAnsi="Times New Roman" w:cs="Times New Roman"/>
          <w:b w:val="0"/>
          <w:color w:val="000000" w:themeColor="text1"/>
          <w:sz w:val="32"/>
          <w:szCs w:val="32"/>
          <w:lang w:val="en-US" w:eastAsia="zh-CN"/>
          <w14:textFill>
            <w14:solidFill>
              <w14:schemeClr w14:val="tx1"/>
            </w14:solidFill>
          </w14:textFill>
        </w:rPr>
        <w:t>学会</w:t>
      </w:r>
      <w:r>
        <w:rPr>
          <w:rFonts w:hint="eastAsia" w:ascii="Times New Roman" w:hAnsi="Times New Roman" w:cs="Times New Roman"/>
          <w:b w:val="0"/>
          <w:color w:val="000000" w:themeColor="text1"/>
          <w:sz w:val="32"/>
          <w:szCs w:val="32"/>
          <w14:textFill>
            <w14:solidFill>
              <w14:schemeClr w14:val="tx1"/>
            </w14:solidFill>
          </w14:textFill>
        </w:rPr>
        <w:t>科研诚信异常名录。</w:t>
      </w:r>
    </w:p>
    <w:p w14:paraId="6881F710">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default" w:ascii="黑体" w:hAnsi="黑体" w:eastAsia="黑体" w:cs="Times"/>
          <w:b w:val="0"/>
          <w:sz w:val="32"/>
          <w:szCs w:val="32"/>
          <w:lang w:val="en-US" w:eastAsia="zh-CN"/>
        </w:rPr>
      </w:pPr>
      <w:r>
        <w:rPr>
          <w:rFonts w:hint="eastAsia" w:ascii="黑体" w:hAnsi="黑体" w:eastAsia="黑体" w:cs="Times"/>
          <w:b w:val="0"/>
          <w:sz w:val="32"/>
          <w:szCs w:val="32"/>
          <w:lang w:val="en-US" w:eastAsia="zh-CN"/>
        </w:rPr>
        <w:t>八</w:t>
      </w:r>
      <w:r>
        <w:rPr>
          <w:rFonts w:ascii="黑体" w:hAnsi="黑体" w:eastAsia="黑体" w:cs="Times"/>
          <w:b w:val="0"/>
          <w:sz w:val="32"/>
          <w:szCs w:val="32"/>
        </w:rPr>
        <w:t>、时限安排</w:t>
      </w:r>
      <w:r>
        <w:rPr>
          <w:rFonts w:hint="eastAsia" w:ascii="黑体" w:hAnsi="黑体" w:eastAsia="黑体" w:cs="Times"/>
          <w:b w:val="0"/>
          <w:sz w:val="32"/>
          <w:szCs w:val="32"/>
          <w:lang w:val="en-US" w:eastAsia="zh-CN"/>
        </w:rPr>
        <w:t>与成果要求</w:t>
      </w:r>
    </w:p>
    <w:p w14:paraId="57080285">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课题的申报时间</w:t>
      </w:r>
      <w:r>
        <w:rPr>
          <w:rFonts w:hint="eastAsia" w:ascii="Times New Roman" w:hAnsi="Times New Roman" w:cs="Times New Roman"/>
          <w:b w:val="0"/>
          <w:color w:val="000000" w:themeColor="text1"/>
          <w:sz w:val="32"/>
          <w:szCs w:val="32"/>
          <w:lang w:val="en-US" w:eastAsia="zh-CN"/>
          <w14:textFill>
            <w14:solidFill>
              <w14:schemeClr w14:val="tx1"/>
            </w14:solidFill>
          </w14:textFill>
        </w:rPr>
        <w:t>自通知发布之日起</w:t>
      </w:r>
      <w:r>
        <w:rPr>
          <w:rFonts w:ascii="Times New Roman" w:hAnsi="Times New Roman" w:cs="Times New Roman"/>
          <w:b w:val="0"/>
          <w:color w:val="000000" w:themeColor="text1"/>
          <w:sz w:val="32"/>
          <w:szCs w:val="32"/>
          <w:highlight w:val="none"/>
          <w14:textFill>
            <w14:solidFill>
              <w14:schemeClr w14:val="tx1"/>
            </w14:solidFill>
          </w14:textFill>
        </w:rPr>
        <w:t>至</w:t>
      </w:r>
      <w:r>
        <w:rPr>
          <w:rFonts w:hint="eastAsia" w:ascii="Times New Roman" w:hAnsi="Times New Roman" w:cs="Times New Roman"/>
          <w:b w:val="0"/>
          <w:color w:val="000000" w:themeColor="text1"/>
          <w:sz w:val="32"/>
          <w:szCs w:val="32"/>
          <w:highlight w:val="none"/>
          <w:lang w:val="en-US" w:eastAsia="zh-CN"/>
          <w14:textFill>
            <w14:solidFill>
              <w14:schemeClr w14:val="tx1"/>
            </w14:solidFill>
          </w14:textFill>
        </w:rPr>
        <w:t>2025年6</w:t>
      </w:r>
      <w:r>
        <w:rPr>
          <w:rFonts w:ascii="Times New Roman" w:hAnsi="Times New Roman" w:cs="Times New Roman"/>
          <w:b w:val="0"/>
          <w:color w:val="000000" w:themeColor="text1"/>
          <w:sz w:val="32"/>
          <w:szCs w:val="32"/>
          <w:highlight w:val="none"/>
          <w14:textFill>
            <w14:solidFill>
              <w14:schemeClr w14:val="tx1"/>
            </w14:solidFill>
          </w14:textFill>
        </w:rPr>
        <w:t>月</w:t>
      </w:r>
      <w:r>
        <w:rPr>
          <w:rFonts w:hint="eastAsia" w:ascii="Times New Roman" w:hAnsi="Times New Roman" w:cs="Times New Roman"/>
          <w:b w:val="0"/>
          <w:color w:val="000000" w:themeColor="text1"/>
          <w:sz w:val="32"/>
          <w:szCs w:val="32"/>
          <w:highlight w:val="none"/>
          <w:lang w:val="en-US" w:eastAsia="zh-CN"/>
          <w14:textFill>
            <w14:solidFill>
              <w14:schemeClr w14:val="tx1"/>
            </w14:solidFill>
          </w14:textFill>
        </w:rPr>
        <w:t>6</w:t>
      </w:r>
      <w:r>
        <w:rPr>
          <w:rFonts w:ascii="Times New Roman" w:hAnsi="Times New Roman" w:cs="Times New Roman"/>
          <w:b w:val="0"/>
          <w:color w:val="000000" w:themeColor="text1"/>
          <w:sz w:val="32"/>
          <w:szCs w:val="32"/>
          <w:highlight w:val="none"/>
          <w14:textFill>
            <w14:solidFill>
              <w14:schemeClr w14:val="tx1"/>
            </w14:solidFill>
          </w14:textFill>
        </w:rPr>
        <w:t>日</w:t>
      </w:r>
      <w:r>
        <w:rPr>
          <w:rFonts w:ascii="Times New Roman" w:hAnsi="Times New Roman" w:cs="Times New Roman"/>
          <w:b w:val="0"/>
          <w:color w:val="000000" w:themeColor="text1"/>
          <w:sz w:val="32"/>
          <w:szCs w:val="32"/>
          <w14:textFill>
            <w14:solidFill>
              <w14:schemeClr w14:val="tx1"/>
            </w14:solidFill>
          </w14:textFill>
        </w:rPr>
        <w:t>，逾期不予受理。课题</w:t>
      </w:r>
      <w:r>
        <w:rPr>
          <w:rFonts w:hint="eastAsia" w:ascii="Times New Roman" w:hAnsi="Times New Roman" w:cs="Times New Roman"/>
          <w:b w:val="0"/>
          <w:color w:val="000000" w:themeColor="text1"/>
          <w:sz w:val="32"/>
          <w:szCs w:val="32"/>
          <w:highlight w:val="none"/>
          <w14:textFill>
            <w14:solidFill>
              <w14:schemeClr w14:val="tx1"/>
            </w14:solidFill>
          </w14:textFill>
        </w:rPr>
        <w:t>应于</w:t>
      </w:r>
      <w:r>
        <w:rPr>
          <w:rFonts w:hint="eastAsia" w:ascii="Times New Roman" w:hAnsi="Times New Roman" w:cs="Times New Roman"/>
          <w:b w:val="0"/>
          <w:color w:val="000000" w:themeColor="text1"/>
          <w:sz w:val="32"/>
          <w:szCs w:val="32"/>
          <w:highlight w:val="none"/>
          <w:lang w:val="en-US" w:eastAsia="zh-CN"/>
          <w14:textFill>
            <w14:solidFill>
              <w14:schemeClr w14:val="tx1"/>
            </w14:solidFill>
          </w14:textFill>
        </w:rPr>
        <w:t>立项后6个月内</w:t>
      </w:r>
      <w:r>
        <w:rPr>
          <w:rFonts w:ascii="Times New Roman" w:hAnsi="Times New Roman" w:cs="Times New Roman"/>
          <w:b w:val="0"/>
          <w:color w:val="000000" w:themeColor="text1"/>
          <w:sz w:val="32"/>
          <w:szCs w:val="32"/>
          <w:highlight w:val="none"/>
          <w14:textFill>
            <w14:solidFill>
              <w14:schemeClr w14:val="tx1"/>
            </w14:solidFill>
          </w14:textFill>
        </w:rPr>
        <w:t>完成</w:t>
      </w:r>
      <w:r>
        <w:rPr>
          <w:rFonts w:hint="eastAsia" w:ascii="Times New Roman" w:hAnsi="Times New Roman" w:cs="Times New Roman"/>
          <w:b w:val="0"/>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b w:val="0"/>
          <w:color w:val="000000" w:themeColor="text1"/>
          <w:sz w:val="32"/>
          <w:szCs w:val="32"/>
          <w:highlight w:val="none"/>
          <w:lang w:val="en-US" w:eastAsia="zh-CN"/>
          <w14:textFill>
            <w14:solidFill>
              <w14:schemeClr w14:val="tx1"/>
            </w14:solidFill>
          </w14:textFill>
        </w:rPr>
        <w:t>原则上不允许延期申请</w:t>
      </w:r>
      <w:r>
        <w:rPr>
          <w:rFonts w:ascii="Times New Roman" w:hAnsi="Times New Roman" w:cs="Times New Roman"/>
          <w:b w:val="0"/>
          <w:color w:val="000000" w:themeColor="text1"/>
          <w:sz w:val="32"/>
          <w:szCs w:val="32"/>
          <w:highlight w:val="none"/>
          <w14:textFill>
            <w14:solidFill>
              <w14:schemeClr w14:val="tx1"/>
            </w14:solidFill>
          </w14:textFill>
        </w:rPr>
        <w:t>。</w:t>
      </w:r>
      <w:bookmarkStart w:id="4" w:name="_GoBack"/>
      <w:bookmarkEnd w:id="4"/>
    </w:p>
    <w:p w14:paraId="374FA935">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2268" w:right="1701" w:bottom="1701" w:left="170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B76691-DF09-422F-B905-41169D5F88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F1DE5D8-7AAF-464B-B0F3-366FB23E535A}"/>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4B9A469A-118A-476E-8B66-43D9218D85E4}"/>
  </w:font>
  <w:font w:name="华文中宋">
    <w:panose1 w:val="02010600040101010101"/>
    <w:charset w:val="86"/>
    <w:family w:val="auto"/>
    <w:pitch w:val="default"/>
    <w:sig w:usb0="00000287" w:usb1="080F0000" w:usb2="00000000" w:usb3="00000000" w:csb0="0004009F" w:csb1="DFD70000"/>
    <w:embedRegular r:id="rId4" w:fontKey="{304658A6-0A4C-4B96-974A-B0ECFE61AA36}"/>
  </w:font>
  <w:font w:name="Times">
    <w:altName w:val="Times New Roman"/>
    <w:panose1 w:val="02020603050405020304"/>
    <w:charset w:val="00"/>
    <w:family w:val="roman"/>
    <w:pitch w:val="default"/>
    <w:sig w:usb0="00000000" w:usb1="00000000" w:usb2="00000009" w:usb3="00000000" w:csb0="000001FF" w:csb1="00000000"/>
    <w:embedRegular r:id="rId5" w:fontKey="{5B380FB1-CB65-492B-AD25-05BFBCE0B8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5CF1">
    <w:pPr>
      <w:pStyle w:val="6"/>
      <w:ind w:firstLine="0" w:firstLineChars="0"/>
      <w:jc w:val="center"/>
      <w:rPr>
        <w:rFonts w:ascii="宋体" w:hAnsi="宋体" w:eastAsia="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b w:val="0"/>
                              <w:bCs/>
                              <w:sz w:val="28"/>
                              <w:szCs w:val="28"/>
                            </w:rPr>
                            <w:id w:val="147458514"/>
                          </w:sdtPr>
                          <w:sdtEndPr>
                            <w:rPr>
                              <w:rFonts w:hint="eastAsia" w:ascii="宋体" w:hAnsi="宋体" w:eastAsia="宋体" w:cs="宋体"/>
                              <w:b w:val="0"/>
                              <w:bCs/>
                              <w:sz w:val="24"/>
                              <w:szCs w:val="24"/>
                            </w:rPr>
                          </w:sdtEndPr>
                          <w:sdtContent>
                            <w:p w14:paraId="56B4A825">
                              <w:pPr>
                                <w:pStyle w:val="6"/>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PAGE   \* MERGEFORMAT</w:instrText>
                              </w:r>
                              <w:r>
                                <w:rPr>
                                  <w:rFonts w:hint="eastAsia" w:ascii="宋体" w:hAnsi="宋体" w:eastAsia="宋体" w:cs="宋体"/>
                                  <w:b w:val="0"/>
                                  <w:bCs/>
                                  <w:sz w:val="28"/>
                                  <w:szCs w:val="28"/>
                                </w:rPr>
                                <w:fldChar w:fldCharType="separate"/>
                              </w:r>
                              <w:r>
                                <w:rPr>
                                  <w:rFonts w:ascii="宋体" w:hAnsi="宋体" w:eastAsia="宋体" w:cs="宋体"/>
                                  <w:b w:val="0"/>
                                  <w:bCs/>
                                  <w:sz w:val="28"/>
                                  <w:szCs w:val="28"/>
                                  <w:lang w:val="zh-CN"/>
                                </w:rPr>
                                <w:t>1</w:t>
                              </w:r>
                              <w:r>
                                <w:rPr>
                                  <w:rFonts w:hint="eastAsia" w:ascii="宋体" w:hAnsi="宋体" w:eastAsia="宋体" w:cs="宋体"/>
                                  <w:b w:val="0"/>
                                  <w:bCs/>
                                  <w:sz w:val="28"/>
                                  <w:szCs w:val="28"/>
                                </w:rPr>
                                <w:fldChar w:fldCharType="end"/>
                              </w:r>
                            </w:p>
                          </w:sdtContent>
                        </w:sdt>
                        <w:p w14:paraId="5D5DB0FA">
                          <w:pPr>
                            <w:rPr>
                              <w:rFonts w:hint="eastAsia" w:ascii="宋体" w:hAnsi="宋体" w:eastAsia="宋体" w:cs="宋体"/>
                              <w:b w:val="0"/>
                              <w:bCs/>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宋体" w:hAnsi="宋体" w:eastAsia="宋体" w:cs="宋体"/>
                        <w:b w:val="0"/>
                        <w:bCs/>
                        <w:sz w:val="28"/>
                        <w:szCs w:val="28"/>
                      </w:rPr>
                      <w:id w:val="147458514"/>
                    </w:sdtPr>
                    <w:sdtEndPr>
                      <w:rPr>
                        <w:rFonts w:hint="eastAsia" w:ascii="宋体" w:hAnsi="宋体" w:eastAsia="宋体" w:cs="宋体"/>
                        <w:b w:val="0"/>
                        <w:bCs/>
                        <w:sz w:val="24"/>
                        <w:szCs w:val="24"/>
                      </w:rPr>
                    </w:sdtEndPr>
                    <w:sdtContent>
                      <w:p w14:paraId="56B4A825">
                        <w:pPr>
                          <w:pStyle w:val="6"/>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PAGE   \* MERGEFORMAT</w:instrText>
                        </w:r>
                        <w:r>
                          <w:rPr>
                            <w:rFonts w:hint="eastAsia" w:ascii="宋体" w:hAnsi="宋体" w:eastAsia="宋体" w:cs="宋体"/>
                            <w:b w:val="0"/>
                            <w:bCs/>
                            <w:sz w:val="28"/>
                            <w:szCs w:val="28"/>
                          </w:rPr>
                          <w:fldChar w:fldCharType="separate"/>
                        </w:r>
                        <w:r>
                          <w:rPr>
                            <w:rFonts w:ascii="宋体" w:hAnsi="宋体" w:eastAsia="宋体" w:cs="宋体"/>
                            <w:b w:val="0"/>
                            <w:bCs/>
                            <w:sz w:val="28"/>
                            <w:szCs w:val="28"/>
                            <w:lang w:val="zh-CN"/>
                          </w:rPr>
                          <w:t>1</w:t>
                        </w:r>
                        <w:r>
                          <w:rPr>
                            <w:rFonts w:hint="eastAsia" w:ascii="宋体" w:hAnsi="宋体" w:eastAsia="宋体" w:cs="宋体"/>
                            <w:b w:val="0"/>
                            <w:bCs/>
                            <w:sz w:val="28"/>
                            <w:szCs w:val="28"/>
                          </w:rPr>
                          <w:fldChar w:fldCharType="end"/>
                        </w:r>
                      </w:p>
                    </w:sdtContent>
                  </w:sdt>
                  <w:p w14:paraId="5D5DB0FA">
                    <w:pPr>
                      <w:rPr>
                        <w:rFonts w:hint="eastAsia" w:ascii="宋体" w:hAnsi="宋体" w:eastAsia="宋体" w:cs="宋体"/>
                        <w:b w:val="0"/>
                        <w:bCs/>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21D8">
    <w:pPr>
      <w:pStyle w:val="6"/>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DD47">
    <w:pPr>
      <w:pStyle w:val="6"/>
      <w:ind w:firstLine="3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37F07">
    <w:pPr>
      <w:ind w:firstLine="6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63D91">
    <w:pPr>
      <w:pStyle w:val="7"/>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F7378">
    <w:pPr>
      <w:pStyle w:val="7"/>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Y2EwZGYwN2U1ZTFmZDYwYTZiOThmZTE2OWQ1OWQifQ=="/>
  </w:docVars>
  <w:rsids>
    <w:rsidRoot w:val="00B42D48"/>
    <w:rsid w:val="00017558"/>
    <w:rsid w:val="00023B63"/>
    <w:rsid w:val="00044B7D"/>
    <w:rsid w:val="000460CD"/>
    <w:rsid w:val="00054627"/>
    <w:rsid w:val="0006095E"/>
    <w:rsid w:val="000711EF"/>
    <w:rsid w:val="000811C8"/>
    <w:rsid w:val="000846DA"/>
    <w:rsid w:val="000C439D"/>
    <w:rsid w:val="000E1FC5"/>
    <w:rsid w:val="00111065"/>
    <w:rsid w:val="001125D0"/>
    <w:rsid w:val="00124CFF"/>
    <w:rsid w:val="001504E0"/>
    <w:rsid w:val="00155E14"/>
    <w:rsid w:val="00156348"/>
    <w:rsid w:val="00162478"/>
    <w:rsid w:val="0016502B"/>
    <w:rsid w:val="001817ED"/>
    <w:rsid w:val="00182ED3"/>
    <w:rsid w:val="001974A6"/>
    <w:rsid w:val="001A7813"/>
    <w:rsid w:val="001B0098"/>
    <w:rsid w:val="001B5842"/>
    <w:rsid w:val="001C445D"/>
    <w:rsid w:val="001C6337"/>
    <w:rsid w:val="001D7F14"/>
    <w:rsid w:val="001E5B26"/>
    <w:rsid w:val="001F39B0"/>
    <w:rsid w:val="00201998"/>
    <w:rsid w:val="002073C2"/>
    <w:rsid w:val="002079E4"/>
    <w:rsid w:val="00212769"/>
    <w:rsid w:val="00215BFE"/>
    <w:rsid w:val="002179C9"/>
    <w:rsid w:val="00221AB3"/>
    <w:rsid w:val="00242969"/>
    <w:rsid w:val="00245D0C"/>
    <w:rsid w:val="0025033D"/>
    <w:rsid w:val="002823F2"/>
    <w:rsid w:val="00290544"/>
    <w:rsid w:val="002B4D95"/>
    <w:rsid w:val="002B61E1"/>
    <w:rsid w:val="002E6F9F"/>
    <w:rsid w:val="002E76B2"/>
    <w:rsid w:val="00303B0E"/>
    <w:rsid w:val="003103C7"/>
    <w:rsid w:val="00314C00"/>
    <w:rsid w:val="00323733"/>
    <w:rsid w:val="00332C85"/>
    <w:rsid w:val="00346961"/>
    <w:rsid w:val="00356E32"/>
    <w:rsid w:val="0036119E"/>
    <w:rsid w:val="00376C07"/>
    <w:rsid w:val="00392E0D"/>
    <w:rsid w:val="003A5A48"/>
    <w:rsid w:val="00407546"/>
    <w:rsid w:val="00407B16"/>
    <w:rsid w:val="00413ED9"/>
    <w:rsid w:val="00415E90"/>
    <w:rsid w:val="00436243"/>
    <w:rsid w:val="0044343D"/>
    <w:rsid w:val="004452EB"/>
    <w:rsid w:val="00454E21"/>
    <w:rsid w:val="004612C3"/>
    <w:rsid w:val="0046315E"/>
    <w:rsid w:val="00467A63"/>
    <w:rsid w:val="00473DC1"/>
    <w:rsid w:val="00481F03"/>
    <w:rsid w:val="00482A71"/>
    <w:rsid w:val="00492D4F"/>
    <w:rsid w:val="004B194C"/>
    <w:rsid w:val="004B5F3F"/>
    <w:rsid w:val="004C3FCB"/>
    <w:rsid w:val="004C6AF2"/>
    <w:rsid w:val="004C735E"/>
    <w:rsid w:val="004D755E"/>
    <w:rsid w:val="004E5F38"/>
    <w:rsid w:val="004F71F4"/>
    <w:rsid w:val="00500247"/>
    <w:rsid w:val="00513559"/>
    <w:rsid w:val="00523ADB"/>
    <w:rsid w:val="005604C6"/>
    <w:rsid w:val="005850D1"/>
    <w:rsid w:val="00594335"/>
    <w:rsid w:val="005C32C1"/>
    <w:rsid w:val="005C348E"/>
    <w:rsid w:val="005D01FB"/>
    <w:rsid w:val="005D4779"/>
    <w:rsid w:val="005F3465"/>
    <w:rsid w:val="00601603"/>
    <w:rsid w:val="00602EEE"/>
    <w:rsid w:val="00613EBE"/>
    <w:rsid w:val="0061547F"/>
    <w:rsid w:val="00621FE8"/>
    <w:rsid w:val="00642115"/>
    <w:rsid w:val="00645F83"/>
    <w:rsid w:val="006478F1"/>
    <w:rsid w:val="0065090F"/>
    <w:rsid w:val="00651C66"/>
    <w:rsid w:val="00655C0E"/>
    <w:rsid w:val="00660C9F"/>
    <w:rsid w:val="00667932"/>
    <w:rsid w:val="00667D49"/>
    <w:rsid w:val="00672221"/>
    <w:rsid w:val="006832EF"/>
    <w:rsid w:val="006A3447"/>
    <w:rsid w:val="006C5186"/>
    <w:rsid w:val="006D159B"/>
    <w:rsid w:val="006D78D5"/>
    <w:rsid w:val="006E1C5E"/>
    <w:rsid w:val="006E6F62"/>
    <w:rsid w:val="00710265"/>
    <w:rsid w:val="00714FBF"/>
    <w:rsid w:val="00717FF7"/>
    <w:rsid w:val="00753D48"/>
    <w:rsid w:val="00757F85"/>
    <w:rsid w:val="00760926"/>
    <w:rsid w:val="00760EDA"/>
    <w:rsid w:val="00761B7C"/>
    <w:rsid w:val="007764E9"/>
    <w:rsid w:val="00784C86"/>
    <w:rsid w:val="00785628"/>
    <w:rsid w:val="00797A9D"/>
    <w:rsid w:val="007A7258"/>
    <w:rsid w:val="007B23CD"/>
    <w:rsid w:val="007C7965"/>
    <w:rsid w:val="007D33BC"/>
    <w:rsid w:val="007D3F40"/>
    <w:rsid w:val="007D5EFB"/>
    <w:rsid w:val="007F2975"/>
    <w:rsid w:val="007F4E9E"/>
    <w:rsid w:val="00800E15"/>
    <w:rsid w:val="008061D5"/>
    <w:rsid w:val="00810058"/>
    <w:rsid w:val="00826316"/>
    <w:rsid w:val="008316C9"/>
    <w:rsid w:val="008361FF"/>
    <w:rsid w:val="00845CE8"/>
    <w:rsid w:val="00872516"/>
    <w:rsid w:val="00886CB2"/>
    <w:rsid w:val="008911E8"/>
    <w:rsid w:val="00892AD2"/>
    <w:rsid w:val="008B1C06"/>
    <w:rsid w:val="008B4731"/>
    <w:rsid w:val="008B50CC"/>
    <w:rsid w:val="008D0458"/>
    <w:rsid w:val="008D26DF"/>
    <w:rsid w:val="008E2E12"/>
    <w:rsid w:val="00915B7F"/>
    <w:rsid w:val="009169DB"/>
    <w:rsid w:val="009178A5"/>
    <w:rsid w:val="009209A4"/>
    <w:rsid w:val="009255B6"/>
    <w:rsid w:val="00935780"/>
    <w:rsid w:val="00943F8E"/>
    <w:rsid w:val="00956AD7"/>
    <w:rsid w:val="00957DC0"/>
    <w:rsid w:val="0096150C"/>
    <w:rsid w:val="00961FF1"/>
    <w:rsid w:val="009634C3"/>
    <w:rsid w:val="00972508"/>
    <w:rsid w:val="00972653"/>
    <w:rsid w:val="00973B0E"/>
    <w:rsid w:val="00974A3B"/>
    <w:rsid w:val="009810BC"/>
    <w:rsid w:val="00995F8E"/>
    <w:rsid w:val="009A5BD7"/>
    <w:rsid w:val="009A6532"/>
    <w:rsid w:val="009A71B9"/>
    <w:rsid w:val="009B17FC"/>
    <w:rsid w:val="009B2FFC"/>
    <w:rsid w:val="009B42EA"/>
    <w:rsid w:val="009B7CD1"/>
    <w:rsid w:val="009C03AE"/>
    <w:rsid w:val="009C2799"/>
    <w:rsid w:val="009C29F6"/>
    <w:rsid w:val="009D3693"/>
    <w:rsid w:val="009D4B95"/>
    <w:rsid w:val="009D6A9C"/>
    <w:rsid w:val="009F10C4"/>
    <w:rsid w:val="009F6D49"/>
    <w:rsid w:val="00A245A5"/>
    <w:rsid w:val="00A41777"/>
    <w:rsid w:val="00A47C33"/>
    <w:rsid w:val="00A50BC7"/>
    <w:rsid w:val="00A758F4"/>
    <w:rsid w:val="00A77B68"/>
    <w:rsid w:val="00AC19FF"/>
    <w:rsid w:val="00AC743F"/>
    <w:rsid w:val="00AD2F32"/>
    <w:rsid w:val="00AD32E1"/>
    <w:rsid w:val="00AE0C5B"/>
    <w:rsid w:val="00AE4B5C"/>
    <w:rsid w:val="00AE785E"/>
    <w:rsid w:val="00AF4433"/>
    <w:rsid w:val="00B00E8D"/>
    <w:rsid w:val="00B03B8B"/>
    <w:rsid w:val="00B1041F"/>
    <w:rsid w:val="00B22CBA"/>
    <w:rsid w:val="00B246BE"/>
    <w:rsid w:val="00B42D48"/>
    <w:rsid w:val="00B51BAC"/>
    <w:rsid w:val="00B53115"/>
    <w:rsid w:val="00B55CE0"/>
    <w:rsid w:val="00B57402"/>
    <w:rsid w:val="00B65288"/>
    <w:rsid w:val="00B74A79"/>
    <w:rsid w:val="00B968B3"/>
    <w:rsid w:val="00BA1049"/>
    <w:rsid w:val="00BA6677"/>
    <w:rsid w:val="00BB467E"/>
    <w:rsid w:val="00BB5090"/>
    <w:rsid w:val="00BB5562"/>
    <w:rsid w:val="00BE0BA7"/>
    <w:rsid w:val="00BF5A83"/>
    <w:rsid w:val="00C01549"/>
    <w:rsid w:val="00C2691F"/>
    <w:rsid w:val="00C35127"/>
    <w:rsid w:val="00C43DB7"/>
    <w:rsid w:val="00C47F47"/>
    <w:rsid w:val="00C60CDA"/>
    <w:rsid w:val="00C66887"/>
    <w:rsid w:val="00C67B53"/>
    <w:rsid w:val="00C725D8"/>
    <w:rsid w:val="00C82A02"/>
    <w:rsid w:val="00C870FC"/>
    <w:rsid w:val="00C97DF9"/>
    <w:rsid w:val="00CB39F0"/>
    <w:rsid w:val="00CB4ABA"/>
    <w:rsid w:val="00CB6195"/>
    <w:rsid w:val="00CD4C91"/>
    <w:rsid w:val="00CF2D8A"/>
    <w:rsid w:val="00CF7117"/>
    <w:rsid w:val="00D0009E"/>
    <w:rsid w:val="00D02C4F"/>
    <w:rsid w:val="00D1756E"/>
    <w:rsid w:val="00D350F7"/>
    <w:rsid w:val="00D47802"/>
    <w:rsid w:val="00D5154E"/>
    <w:rsid w:val="00D55296"/>
    <w:rsid w:val="00D56F4C"/>
    <w:rsid w:val="00D755CE"/>
    <w:rsid w:val="00D77607"/>
    <w:rsid w:val="00D80086"/>
    <w:rsid w:val="00D81474"/>
    <w:rsid w:val="00D916C2"/>
    <w:rsid w:val="00D95145"/>
    <w:rsid w:val="00DA34CC"/>
    <w:rsid w:val="00DB0875"/>
    <w:rsid w:val="00DB6FDB"/>
    <w:rsid w:val="00DC3E91"/>
    <w:rsid w:val="00DD63C1"/>
    <w:rsid w:val="00DF0B9C"/>
    <w:rsid w:val="00DF2994"/>
    <w:rsid w:val="00DF36F5"/>
    <w:rsid w:val="00E04387"/>
    <w:rsid w:val="00E04A63"/>
    <w:rsid w:val="00E06DF5"/>
    <w:rsid w:val="00E06E81"/>
    <w:rsid w:val="00E07333"/>
    <w:rsid w:val="00E25DEA"/>
    <w:rsid w:val="00E53A75"/>
    <w:rsid w:val="00E54BE4"/>
    <w:rsid w:val="00E67CBA"/>
    <w:rsid w:val="00E75A6D"/>
    <w:rsid w:val="00E809FB"/>
    <w:rsid w:val="00E9282C"/>
    <w:rsid w:val="00E95640"/>
    <w:rsid w:val="00E95ED4"/>
    <w:rsid w:val="00EB1F0E"/>
    <w:rsid w:val="00EC0B60"/>
    <w:rsid w:val="00ED1ED6"/>
    <w:rsid w:val="00EE478C"/>
    <w:rsid w:val="00EE7CD1"/>
    <w:rsid w:val="00EF0225"/>
    <w:rsid w:val="00EF24E8"/>
    <w:rsid w:val="00F13803"/>
    <w:rsid w:val="00F320F8"/>
    <w:rsid w:val="00F61666"/>
    <w:rsid w:val="00F92905"/>
    <w:rsid w:val="00F93E52"/>
    <w:rsid w:val="00FA065F"/>
    <w:rsid w:val="00FA7FB2"/>
    <w:rsid w:val="00FC2166"/>
    <w:rsid w:val="00FF674F"/>
    <w:rsid w:val="00FF7918"/>
    <w:rsid w:val="02927447"/>
    <w:rsid w:val="03EF4EF9"/>
    <w:rsid w:val="06026AEB"/>
    <w:rsid w:val="06BE3136"/>
    <w:rsid w:val="06FC68D8"/>
    <w:rsid w:val="07BE58D1"/>
    <w:rsid w:val="0AA32FAB"/>
    <w:rsid w:val="0AC67BA8"/>
    <w:rsid w:val="0B227484"/>
    <w:rsid w:val="0BFB5735"/>
    <w:rsid w:val="0DAD0F05"/>
    <w:rsid w:val="0E8920A6"/>
    <w:rsid w:val="112D21D6"/>
    <w:rsid w:val="13816AE9"/>
    <w:rsid w:val="13C24067"/>
    <w:rsid w:val="15FE2928"/>
    <w:rsid w:val="19FC7C49"/>
    <w:rsid w:val="1A383B83"/>
    <w:rsid w:val="1A6F331D"/>
    <w:rsid w:val="1CE761C6"/>
    <w:rsid w:val="21285CDA"/>
    <w:rsid w:val="2223354D"/>
    <w:rsid w:val="22E63DCC"/>
    <w:rsid w:val="2338266E"/>
    <w:rsid w:val="243F730C"/>
    <w:rsid w:val="27290E47"/>
    <w:rsid w:val="278A3ED5"/>
    <w:rsid w:val="28825233"/>
    <w:rsid w:val="28C11A51"/>
    <w:rsid w:val="29826F3A"/>
    <w:rsid w:val="2A623495"/>
    <w:rsid w:val="2C946C64"/>
    <w:rsid w:val="2F601897"/>
    <w:rsid w:val="32562ADC"/>
    <w:rsid w:val="32AC23FD"/>
    <w:rsid w:val="35D84034"/>
    <w:rsid w:val="37BB5E2D"/>
    <w:rsid w:val="3A07098C"/>
    <w:rsid w:val="3C1977F9"/>
    <w:rsid w:val="3F942E96"/>
    <w:rsid w:val="41D83F07"/>
    <w:rsid w:val="420F6FBD"/>
    <w:rsid w:val="42503E71"/>
    <w:rsid w:val="431D5DAA"/>
    <w:rsid w:val="44915C91"/>
    <w:rsid w:val="45A3445A"/>
    <w:rsid w:val="460E27B6"/>
    <w:rsid w:val="47D8783A"/>
    <w:rsid w:val="4BB33237"/>
    <w:rsid w:val="4C047682"/>
    <w:rsid w:val="4E81335D"/>
    <w:rsid w:val="4ECA7762"/>
    <w:rsid w:val="52646F52"/>
    <w:rsid w:val="542711FC"/>
    <w:rsid w:val="54EC52C2"/>
    <w:rsid w:val="564707F6"/>
    <w:rsid w:val="56CB546D"/>
    <w:rsid w:val="57A04FE9"/>
    <w:rsid w:val="599E57AE"/>
    <w:rsid w:val="59CB6434"/>
    <w:rsid w:val="5A946968"/>
    <w:rsid w:val="5AC7512D"/>
    <w:rsid w:val="5C5411BF"/>
    <w:rsid w:val="5C895D10"/>
    <w:rsid w:val="5D7C03CE"/>
    <w:rsid w:val="5D8E22F6"/>
    <w:rsid w:val="5F3B681E"/>
    <w:rsid w:val="5FB778C9"/>
    <w:rsid w:val="60EB721E"/>
    <w:rsid w:val="65712C4C"/>
    <w:rsid w:val="67D9791B"/>
    <w:rsid w:val="6C4449DF"/>
    <w:rsid w:val="6C785488"/>
    <w:rsid w:val="6DCE5CEF"/>
    <w:rsid w:val="6FA444FB"/>
    <w:rsid w:val="70ED728D"/>
    <w:rsid w:val="71631FCC"/>
    <w:rsid w:val="79A8085C"/>
    <w:rsid w:val="79B00633"/>
    <w:rsid w:val="7ACB4282"/>
    <w:rsid w:val="7B743032"/>
    <w:rsid w:val="7D16137D"/>
    <w:rsid w:val="7DF2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仿宋_GB2312" w:hAnsi="仿宋_GB2312" w:eastAsia="仿宋_GB2312" w:cstheme="minorBidi"/>
      <w:b/>
      <w:kern w:val="2"/>
      <w:sz w:val="32"/>
      <w:szCs w:val="24"/>
      <w:lang w:val="en-US" w:eastAsia="zh-CN" w:bidi="ar-SA"/>
    </w:rPr>
  </w:style>
  <w:style w:type="paragraph" w:styleId="2">
    <w:name w:val="heading 1"/>
    <w:basedOn w:val="1"/>
    <w:next w:val="1"/>
    <w:link w:val="15"/>
    <w:qFormat/>
    <w:uiPriority w:val="9"/>
    <w:pPr>
      <w:keepNext/>
      <w:keepLines/>
      <w:outlineLvl w:val="0"/>
    </w:pPr>
    <w:rPr>
      <w:rFonts w:eastAsia="黑体"/>
      <w:bCs/>
      <w:kern w:val="44"/>
      <w:szCs w:val="44"/>
    </w:rPr>
  </w:style>
  <w:style w:type="paragraph" w:styleId="3">
    <w:name w:val="heading 2"/>
    <w:basedOn w:val="1"/>
    <w:next w:val="1"/>
    <w:link w:val="14"/>
    <w:unhideWhenUsed/>
    <w:qFormat/>
    <w:uiPriority w:val="9"/>
    <w:pPr>
      <w:keepNext/>
      <w:keepLines/>
      <w:outlineLvl w:val="1"/>
    </w:pPr>
    <w:rPr>
      <w:rFonts w:eastAsia="楷体_GB2312" w:asciiTheme="majorHAnsi" w:hAnsiTheme="majorHAnsi" w:cstheme="majorBidi"/>
      <w:bCs/>
      <w:szCs w:val="32"/>
    </w:rPr>
  </w:style>
  <w:style w:type="paragraph" w:styleId="4">
    <w:name w:val="heading 3"/>
    <w:basedOn w:val="1"/>
    <w:next w:val="1"/>
    <w:link w:val="18"/>
    <w:semiHidden/>
    <w:unhideWhenUsed/>
    <w:qFormat/>
    <w:uiPriority w:val="9"/>
    <w:pPr>
      <w:keepNext/>
      <w:keepLines/>
      <w:spacing w:before="260" w:after="260" w:line="416" w:lineRule="atLeast"/>
      <w:outlineLvl w:val="2"/>
    </w:pPr>
    <w:rPr>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9"/>
    <w:semiHidden/>
    <w:unhideWhenUsed/>
    <w:qFormat/>
    <w:uiPriority w:val="99"/>
    <w:pPr>
      <w:ind w:left="100" w:leftChars="2500"/>
    </w:pPr>
  </w:style>
  <w:style w:type="paragraph" w:styleId="6">
    <w:name w:val="footer"/>
    <w:basedOn w:val="1"/>
    <w:link w:val="17"/>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b w:val="0"/>
      <w:kern w:val="0"/>
      <w:sz w:val="24"/>
    </w:rPr>
  </w:style>
  <w:style w:type="character" w:styleId="11">
    <w:name w:val="Strong"/>
    <w:basedOn w:val="10"/>
    <w:qFormat/>
    <w:uiPriority w:val="22"/>
    <w:rPr>
      <w:b/>
      <w:bCs/>
    </w:rPr>
  </w:style>
  <w:style w:type="character" w:styleId="12">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0"/>
    <w:unhideWhenUsed/>
    <w:qFormat/>
    <w:uiPriority w:val="99"/>
    <w:rPr>
      <w:color w:val="0000FF"/>
      <w:u w:val="single"/>
    </w:rPr>
  </w:style>
  <w:style w:type="character" w:customStyle="1" w:styleId="14">
    <w:name w:val="标题 2 字符"/>
    <w:basedOn w:val="10"/>
    <w:link w:val="3"/>
    <w:qFormat/>
    <w:uiPriority w:val="9"/>
    <w:rPr>
      <w:rFonts w:eastAsia="楷体_GB2312" w:asciiTheme="majorHAnsi" w:hAnsiTheme="majorHAnsi" w:cstheme="majorBidi"/>
      <w:b/>
      <w:bCs/>
      <w:sz w:val="32"/>
      <w:szCs w:val="32"/>
    </w:rPr>
  </w:style>
  <w:style w:type="character" w:customStyle="1" w:styleId="15">
    <w:name w:val="标题 1 字符"/>
    <w:basedOn w:val="10"/>
    <w:link w:val="2"/>
    <w:qFormat/>
    <w:uiPriority w:val="9"/>
    <w:rPr>
      <w:rFonts w:eastAsia="黑体"/>
      <w:b/>
      <w:bCs/>
      <w:kern w:val="44"/>
      <w:sz w:val="32"/>
      <w:szCs w:val="44"/>
    </w:rPr>
  </w:style>
  <w:style w:type="character" w:customStyle="1" w:styleId="16">
    <w:name w:val="页眉 字符"/>
    <w:basedOn w:val="10"/>
    <w:link w:val="7"/>
    <w:qFormat/>
    <w:uiPriority w:val="99"/>
    <w:rPr>
      <w:rFonts w:eastAsia="仿宋_GB2312"/>
      <w:b/>
      <w:sz w:val="18"/>
      <w:szCs w:val="18"/>
    </w:rPr>
  </w:style>
  <w:style w:type="character" w:customStyle="1" w:styleId="17">
    <w:name w:val="页脚 字符"/>
    <w:basedOn w:val="10"/>
    <w:link w:val="6"/>
    <w:qFormat/>
    <w:uiPriority w:val="99"/>
    <w:rPr>
      <w:rFonts w:eastAsia="仿宋_GB2312"/>
      <w:b/>
      <w:sz w:val="18"/>
      <w:szCs w:val="18"/>
    </w:rPr>
  </w:style>
  <w:style w:type="character" w:customStyle="1" w:styleId="18">
    <w:name w:val="标题 3 字符"/>
    <w:basedOn w:val="10"/>
    <w:link w:val="4"/>
    <w:semiHidden/>
    <w:qFormat/>
    <w:uiPriority w:val="9"/>
    <w:rPr>
      <w:rFonts w:eastAsia="仿宋_GB2312"/>
      <w:b/>
      <w:bCs/>
      <w:sz w:val="32"/>
      <w:szCs w:val="32"/>
    </w:rPr>
  </w:style>
  <w:style w:type="character" w:customStyle="1" w:styleId="19">
    <w:name w:val="日期 字符"/>
    <w:basedOn w:val="10"/>
    <w:link w:val="5"/>
    <w:semiHidden/>
    <w:qFormat/>
    <w:uiPriority w:val="99"/>
    <w:rPr>
      <w:rFonts w:eastAsia="仿宋_GB2312"/>
      <w:b/>
      <w:sz w:val="32"/>
      <w:szCs w:val="24"/>
    </w:rPr>
  </w:style>
  <w:style w:type="paragraph" w:styleId="2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4E323-F02F-496D-8305-25DB4868E012}">
  <ds:schemaRefs/>
</ds:datastoreItem>
</file>

<file path=docProps/app.xml><?xml version="1.0" encoding="utf-8"?>
<Properties xmlns="http://schemas.openxmlformats.org/officeDocument/2006/extended-properties" xmlns:vt="http://schemas.openxmlformats.org/officeDocument/2006/docPropsVTypes">
  <Template>Normal</Template>
  <Pages>4</Pages>
  <Words>1500</Words>
  <Characters>1663</Characters>
  <Lines>18</Lines>
  <Paragraphs>5</Paragraphs>
  <TotalTime>14</TotalTime>
  <ScaleCrop>false</ScaleCrop>
  <LinksUpToDate>false</LinksUpToDate>
  <CharactersWithSpaces>1665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2021-01-08T07:26:00Z</dcterms:created>
  <dc:creator>WuXinghua</dc:creator>
  <cp:lastModifiedBy>Jin</cp:lastModifiedBy>
  <cp:lastPrinted>2025-04-27T07:31:00Z</cp:lastPrinted>
  <dcterms:modified xsi:type="dcterms:W3CDTF">2025-04-29T07:42:50Z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linkTarget="0">
    <vt:lpwstr>6</vt:lpwstr>
  </property>
  <property fmtid="{D5CDD505-2E9C-101B-9397-08002B2CF9AE}" pid="4" name="ICV">
    <vt:lpwstr>2FBCA90A6EA548DC82886B9DD5172988_13</vt:lpwstr>
  </property>
  <property fmtid="{D5CDD505-2E9C-101B-9397-08002B2CF9AE}" pid="5" name="KSOTemplateDocerSaveRecord">
    <vt:lpwstr>eyJoZGlkIjoiMmY1Y2EwZGYwN2U1ZTFmZDYwYTZiOThmZTE2OWQ1OWQiLCJ1c2VySWQiOiIyODc0MjY2ODYifQ==</vt:lpwstr>
  </property>
</Properties>
</file>